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9D07E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Steroidal saponins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tbl>
      <w:tblPr>
        <w:tblW w:w="14174" w:type="dxa"/>
        <w:jc w:val="center"/>
        <w:tblLook w:val="04A0" w:firstRow="1" w:lastRow="0" w:firstColumn="1" w:lastColumn="0" w:noHBand="0" w:noVBand="1"/>
      </w:tblPr>
      <w:tblGrid>
        <w:gridCol w:w="510"/>
        <w:gridCol w:w="11589"/>
        <w:gridCol w:w="923"/>
        <w:gridCol w:w="1152"/>
      </w:tblGrid>
      <w:tr w:rsidR="00413CB4" w14:paraId="11203A0E" w14:textId="77777777">
        <w:trPr>
          <w:tblHeader/>
          <w:jc w:val="center"/>
        </w:trPr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A05C5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115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029AD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FC11D5" w14:textId="77777777" w:rsidR="00413CB4" w:rsidRDefault="00000000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Source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451AC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Ref</w:t>
            </w:r>
          </w:p>
        </w:tc>
      </w:tr>
      <w:tr w:rsidR="00413CB4" w14:paraId="484E434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FD9B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F346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deacylbrownioside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B90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CB73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17</w:t>
            </w:r>
          </w:p>
        </w:tc>
      </w:tr>
      <w:tr w:rsidR="00413CB4" w14:paraId="667775F5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7C36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FFA4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(3-hydroxy- 3- methylglutaroyl) spirost- 5- ene-3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, 27-diol (isonarthogenin) - 3-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 α- L- rha- (1→2) 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0F73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8E43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17</w:t>
            </w:r>
          </w:p>
        </w:tc>
      </w:tr>
      <w:tr w:rsidR="00413CB4" w14:paraId="09F262BE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5146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C18B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-[(3S)-3-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-glu-3-methylglutaroylisonarthogenin-3-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-[α-L-rha-(1→2)]-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E17B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1FBB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0DA5F920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2BC8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79F5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9E3E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9712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19</w:t>
            </w:r>
          </w:p>
        </w:tc>
      </w:tr>
      <w:tr w:rsidR="00413CB4" w14:paraId="636405F2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2F6F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8963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(25S)-27-hydroxyspirostan-5-en-3β-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-Glc-(1→6)]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1F2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237D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20</w:t>
            </w:r>
          </w:p>
        </w:tc>
      </w:tr>
      <w:tr w:rsidR="00413CB4" w14:paraId="2BCD4F70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4F78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84A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(25S)-spirost-5-ene-3β,27-diol3-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E49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0551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1C95C879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D4DB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BFB2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(25S)-spirost-5-ene-3β,27-diol3-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F5A6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B89E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4AF70DE2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878D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184E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(25R)-27-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-HMG-spirost-5-ene-3β, 27-diol3-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{-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C0B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44A6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17AB7E15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C875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188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isonarthogenin3-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-Glc-(1→3)-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7D46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C7BF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22</w:t>
            </w:r>
          </w:p>
        </w:tc>
      </w:tr>
      <w:tr w:rsidR="00413CB4" w14:paraId="2A8B93A9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0A19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37C3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(24S, 25S)-3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 17α, 24- trihydroxy- 5α- spirostan- 6- one-3-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10E7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4C5F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22</w:t>
            </w:r>
          </w:p>
        </w:tc>
      </w:tr>
      <w:tr w:rsidR="00413CB4" w14:paraId="69DD9798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C88D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AA72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-hydroxy- 5α- spirostan- 6- one-3-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A5C9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61F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:rsidR="00413CB4" w14:paraId="30BF579A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D86C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82AA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 17α- dihydroxy- 5α- spirostan- 6- one-3-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α- L- rha- (1→2)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82E1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d, 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D0CC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67B98C46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082C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6630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pumilum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2407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EDF4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:rsidR="00413CB4" w14:paraId="2B3C6828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74AA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7876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 17α- dihydroxy- 5α- spirostan- 6- one-3-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α- L-rha- (1→2)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[α-L-ara- (1→3)]-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1CCF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FE33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25</w:t>
            </w:r>
          </w:p>
        </w:tc>
      </w:tr>
      <w:tr w:rsidR="00413CB4" w14:paraId="53EB89B2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4A2B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24A2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-hydroxy- 5α- spirostan- 6- one-3-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 L-ara- (1→6)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46D1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94BB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:rsidR="00413CB4" w14:paraId="7B3BCDCC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E4B0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2264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(25R)-27-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-[(S) - 3-hydroxy- 3- methylglutaryl]- spirost- 5α-3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 27-diol-3-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496D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A9BE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:rsidR="00413CB4" w14:paraId="52FF2775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3061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C96D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(25R)-5α- spirostan-3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 17α-diol-3-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O-β-D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-xyl- (1→4) - [α-L-ara- (1→6)]-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46A3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B6FD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:rsidR="00413CB4" w14:paraId="407B9A2A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999D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0450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brownioside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92B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A102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17</w:t>
            </w:r>
          </w:p>
        </w:tc>
      </w:tr>
      <w:tr w:rsidR="00413CB4" w14:paraId="532EFC0A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614D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AAFA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spirost- 5- ene-3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BBC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0D10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</w:p>
        </w:tc>
      </w:tr>
      <w:tr w:rsidR="00413CB4" w14:paraId="426F7D9F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7DBF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E150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(25R, 26R) -26- methoxyspirost- 5- ene-3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 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85C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A753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:rsidR="00413CB4" w14:paraId="5AA1C861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310E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C6D7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(25R,26R) - 17α- hydroxy- 26- methoxyspirost- 5- ene- 3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 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α- L-rha- (1→2) 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 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F8E1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B2D3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27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23</w:t>
            </w:r>
          </w:p>
        </w:tc>
      </w:tr>
      <w:tr w:rsidR="00413CB4" w14:paraId="4F5919BD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11CB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6518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dioscin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337E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d,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3B2A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24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2766FFE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D51A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3813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ophiopogonin D'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1D2C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F2EE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29</w:t>
            </w:r>
          </w:p>
        </w:tc>
      </w:tr>
      <w:tr w:rsidR="00413CB4" w14:paraId="64DFD6DD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40C4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88F1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lililancifoloside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F44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6DA4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29</w:t>
            </w:r>
          </w:p>
        </w:tc>
      </w:tr>
      <w:tr w:rsidR="00413CB4" w14:paraId="18D64D99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2C1A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C676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nuatigenin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DF2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C098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4118D199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B9A0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2031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O-β-D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E95C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5B5B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083A9001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DA32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A42A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BCED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A131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7DBF97CE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3308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8C34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F1F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9E6F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16100038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FABA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8FC3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nuatigenin-3-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(1→6)]-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0759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BF0C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3DE079DC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5319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C787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-glu-nuatigenin-3-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 L-rha- 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6954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A483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151FC3AE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FC2A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ADFA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-glu- 22α- hydroxyfurost- 5- en-3β-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α- L-ara- (1→3)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-glu-(1→4)]-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[α-L-rha-(1→2)]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1D2F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83A4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30</w:t>
            </w:r>
          </w:p>
        </w:tc>
      </w:tr>
      <w:tr w:rsidR="00413CB4" w14:paraId="4F655605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2AB9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E28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-glu- 22α- hydroxyfurost- 5- en-3β-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α- L-ara- (1→4)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-glu-(1→3)]-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[α-L-rha- (1→2)]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3BB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E15C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:rsidR="00413CB4" w14:paraId="60093B8F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1CD9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9EB0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furosta- 5, 20(22) - dien-3β-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-α-L-ara- (1→3)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[α-L-rha- 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7A6E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7B6B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:rsidR="00413CB4" w14:paraId="5427DFD0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EB5D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1D6B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 - 26-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furosta- 5, 20(22) - dien-3β-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-α-L-ara- (1→4) 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O-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-glu- (1→3)]-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[α- L-rha- (1→2)]-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7D2E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28AE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31</w:t>
            </w:r>
          </w:p>
        </w:tc>
      </w:tr>
      <w:tr w:rsidR="00413CB4" w14:paraId="0C4A2322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2203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B3FF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furost-5-en-3β, 22α, 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 (1→2) 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 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 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1B9F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87E1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25</w:t>
            </w:r>
          </w:p>
        </w:tc>
      </w:tr>
      <w:tr w:rsidR="00413CB4" w14:paraId="1D8E962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27C9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33B6D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tenuifolioside A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B746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D68E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:rsidR="00413CB4" w14:paraId="60C1430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3120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7C22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tenuifolioside B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442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7818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:rsidR="00413CB4" w14:paraId="33D6E6E8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550B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648E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tenuifoliol 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D09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AD2D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33C9A730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52E9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94EA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-glu-3β,26-dihydroxy cholestan-16,22-dioxo-3-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-α-rha 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BBA9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2A6E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:rsidR="00413CB4" w14:paraId="4543DFC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FA9E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648C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-glu-3β,26-dihydroxy-5-cholesten-16,22-dioxo-3-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-α-rha 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3D5A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8918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:rsidR="00413CB4" w14:paraId="4076B2E7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CB92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8ABB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β-sitosterol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F95E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7327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:rsidR="00413CB4" w14:paraId="5BAF0FFB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A14F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2574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daucosterol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A8CE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BE1B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33</w:t>
            </w:r>
          </w:p>
        </w:tc>
      </w:tr>
      <w:tr w:rsidR="00413CB4" w14:paraId="24106B1C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4FC9A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B99C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stigmasterol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74E7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A300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:rsidR="00413CB4" w14:paraId="0F283F96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9D55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AE92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stigmasterol-3-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EBED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a, 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BA00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:rsidR="00413CB4" w14:paraId="72262205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C12C5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8C8A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-β-D-Glc-(25R)-furost-5-ene-3β,22ξ,26-triol-3-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 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-Gls-(1→4)]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6E4F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AD55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:rsidR="00413CB4" w14:paraId="33C1A996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4105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4345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-Glc-(25R)-furost-5-ene-3β,22ξ,26-triol-3-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80FA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c, 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D0F5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41B0C363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3AF7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549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-methyl-26-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-Glc-(25R)-furost-5-ene-3β,22ξ,26-triol-3-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-Xyl-(1→3)]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1380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FE78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1D5BDC6E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4750C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B1D2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-Glc-22-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-methylfurost-5-ene-3β,22ξ,26-triol-3-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-{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-α-L-Rha-(1→2)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-Gls}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A728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88D9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:rsidR="00413CB4" w14:paraId="717C2A96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418E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BADC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(25R)-26-(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-Glc)-22-methylfurost-5-ene-3β-yl-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-Glc-(1→6)]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5B78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E9DE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22</w:t>
            </w:r>
          </w:p>
        </w:tc>
      </w:tr>
      <w:tr w:rsidR="00413CB4" w14:paraId="6291516C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AB8E0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33C7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-HMG-isonarthogenin-3-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-Glc-(1→4)]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3B24B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BB3E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18</w:t>
            </w:r>
          </w:p>
        </w:tc>
      </w:tr>
      <w:tr w:rsidR="00413CB4" w14:paraId="4754A836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D9863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C0D5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-Glc)-furost-5-en-3β,22R,26-triol3-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-Glc-(1→4)]-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8BAB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FDED6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35</w:t>
            </w:r>
          </w:p>
        </w:tc>
      </w:tr>
      <w:tr w:rsidR="00413CB4" w14:paraId="327915B1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5EBB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1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C6D7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-Glc)-furost-5-en-3β,22R,26-triol-3-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-[α-L-Ara-(1→3)]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618BF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02DC8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35</w:t>
            </w:r>
          </w:p>
        </w:tc>
      </w:tr>
      <w:tr w:rsidR="00413CB4" w14:paraId="168E7B4F" w14:textId="77777777">
        <w:trPr>
          <w:jc w:val="center"/>
        </w:trPr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A41FE71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15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CB1869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(25R)-26-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-(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-Glc)-furost-5-en-3β,22R,26-triol-3-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-α-L-Rha-(1→2)-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-[α-L-Xyl-(1→3)]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-Gls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A742214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44C1A02" w14:textId="77777777" w:rsidR="00413CB4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</w:tbl>
    <w:p w14:paraId="731D46D9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4533DD6B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</w:p>
    <w:p w14:paraId="71C2275D" w14:textId="77777777" w:rsidR="00413CB4" w:rsidRDefault="00000000">
      <w:pPr>
        <w:pStyle w:val="15"/>
        <w:adjustRightInd w:val="0"/>
        <w:snapToGrid w:val="0"/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C1BB06E" wp14:editId="3D4C3CBC">
            <wp:extent cx="5514975" cy="4898390"/>
            <wp:effectExtent l="0" t="0" r="0" b="0"/>
            <wp:docPr id="948849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4970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675" cy="49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FE4A" w14:textId="77777777" w:rsidR="00413CB4" w:rsidRDefault="0000000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Steroidal saponins structures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p w14:paraId="30643F1D" w14:textId="77777777" w:rsidR="00413CB4" w:rsidRDefault="00413CB4">
      <w:pPr>
        <w:pStyle w:val="15"/>
        <w:adjustRightInd w:val="0"/>
        <w:snapToGrid w:val="0"/>
        <w:spacing w:line="360" w:lineRule="auto"/>
        <w:jc w:val="center"/>
        <w:rPr>
          <w:rFonts w:cs="Times New Roman"/>
          <w:sz w:val="24"/>
          <w:szCs w:val="24"/>
        </w:rPr>
        <w:sectPr w:rsidR="00413CB4">
          <w:footerReference w:type="even" r:id="rId8"/>
          <w:footerReference w:type="default" r:id="rId9"/>
          <w:footerReference w:type="first" r:id="rId10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10D61A66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</w:pPr>
      <w:r>
        <w:rPr>
          <w:rFonts w:eastAsia="宋体"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eastAsia="宋体" w:cs="Times New Roman"/>
          <w:b/>
          <w:bCs/>
          <w:kern w:val="0"/>
          <w:sz w:val="24"/>
          <w:szCs w:val="24"/>
        </w:rPr>
        <w:t>Table</w:t>
      </w:r>
      <w:r>
        <w:rPr>
          <w:rFonts w:eastAsia="宋体" w:cs="Times New Roman"/>
          <w:kern w:val="0"/>
          <w:sz w:val="24"/>
          <w:szCs w:val="24"/>
        </w:rPr>
        <w:t xml:space="preserve"> 2 Phenolics in genus </w:t>
      </w:r>
      <w:r>
        <w:rPr>
          <w:rFonts w:eastAsia="宋体" w:cs="Times New Roman"/>
          <w:iCs/>
          <w:kern w:val="0"/>
          <w:sz w:val="24"/>
          <w:szCs w:val="24"/>
        </w:rPr>
        <w:t>Lilium</w:t>
      </w:r>
    </w:p>
    <w:tbl>
      <w:tblPr>
        <w:tblStyle w:val="af0"/>
        <w:tblW w:w="1416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8820"/>
        <w:gridCol w:w="1944"/>
        <w:gridCol w:w="2148"/>
      </w:tblGrid>
      <w:tr w:rsidR="00413CB4" w14:paraId="06FB8DD4" w14:textId="77777777">
        <w:trPr>
          <w:tblHeader/>
          <w:jc w:val="center"/>
        </w:trPr>
        <w:tc>
          <w:tcPr>
            <w:tcW w:w="125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0BF6C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88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AC0EB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94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627A40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214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9CDCB4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1D963221" w14:textId="77777777">
        <w:trPr>
          <w:jc w:val="center"/>
        </w:trPr>
        <w:tc>
          <w:tcPr>
            <w:tcW w:w="1256" w:type="dxa"/>
            <w:tcBorders>
              <w:top w:val="single" w:sz="8" w:space="0" w:color="auto"/>
            </w:tcBorders>
            <w:vAlign w:val="center"/>
          </w:tcPr>
          <w:p w14:paraId="7B7CB2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8820" w:type="dxa"/>
            <w:tcBorders>
              <w:top w:val="single" w:sz="8" w:space="0" w:color="auto"/>
            </w:tcBorders>
            <w:vAlign w:val="center"/>
          </w:tcPr>
          <w:p w14:paraId="79CEBF2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-feruloylglycerol</w:t>
            </w:r>
          </w:p>
        </w:tc>
        <w:tc>
          <w:tcPr>
            <w:tcW w:w="1944" w:type="dxa"/>
            <w:tcBorders>
              <w:top w:val="single" w:sz="8" w:space="0" w:color="auto"/>
            </w:tcBorders>
            <w:vAlign w:val="center"/>
          </w:tcPr>
          <w:p w14:paraId="0B8811B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</w:t>
            </w:r>
          </w:p>
        </w:tc>
        <w:tc>
          <w:tcPr>
            <w:tcW w:w="2148" w:type="dxa"/>
            <w:tcBorders>
              <w:top w:val="single" w:sz="8" w:space="0" w:color="auto"/>
            </w:tcBorders>
            <w:vAlign w:val="center"/>
          </w:tcPr>
          <w:p w14:paraId="7E1C452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3F3D1AB8" w14:textId="77777777">
        <w:trPr>
          <w:jc w:val="center"/>
        </w:trPr>
        <w:tc>
          <w:tcPr>
            <w:tcW w:w="1256" w:type="dxa"/>
            <w:vAlign w:val="center"/>
          </w:tcPr>
          <w:p w14:paraId="260DD5C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8820" w:type="dxa"/>
            <w:vAlign w:val="center"/>
          </w:tcPr>
          <w:p w14:paraId="7BCE4F0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-caffeoylglycerol</w:t>
            </w:r>
          </w:p>
        </w:tc>
        <w:tc>
          <w:tcPr>
            <w:tcW w:w="1944" w:type="dxa"/>
            <w:vAlign w:val="center"/>
          </w:tcPr>
          <w:p w14:paraId="34BB0B2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06A6920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379C21DF" w14:textId="77777777">
        <w:trPr>
          <w:jc w:val="center"/>
        </w:trPr>
        <w:tc>
          <w:tcPr>
            <w:tcW w:w="1256" w:type="dxa"/>
            <w:vAlign w:val="center"/>
          </w:tcPr>
          <w:p w14:paraId="2636C83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8820" w:type="dxa"/>
            <w:vAlign w:val="center"/>
          </w:tcPr>
          <w:p w14:paraId="1EAB580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2E5D801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540750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5F98C364" w14:textId="77777777">
        <w:trPr>
          <w:jc w:val="center"/>
        </w:trPr>
        <w:tc>
          <w:tcPr>
            <w:tcW w:w="1256" w:type="dxa"/>
            <w:vAlign w:val="center"/>
          </w:tcPr>
          <w:p w14:paraId="7BCC391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8820" w:type="dxa"/>
            <w:vAlign w:val="center"/>
          </w:tcPr>
          <w:p w14:paraId="64B6C8F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p-Coumaric acid</w:t>
            </w:r>
          </w:p>
        </w:tc>
        <w:tc>
          <w:tcPr>
            <w:tcW w:w="1944" w:type="dxa"/>
            <w:vAlign w:val="center"/>
          </w:tcPr>
          <w:p w14:paraId="5349CDE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516D0D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:rsidR="00413CB4" w14:paraId="14E27D97" w14:textId="77777777">
        <w:trPr>
          <w:jc w:val="center"/>
        </w:trPr>
        <w:tc>
          <w:tcPr>
            <w:tcW w:w="1256" w:type="dxa"/>
            <w:vAlign w:val="center"/>
          </w:tcPr>
          <w:p w14:paraId="028CBFF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8820" w:type="dxa"/>
            <w:vAlign w:val="center"/>
          </w:tcPr>
          <w:p w14:paraId="6CAD9BD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Ferulic Acid</w:t>
            </w:r>
          </w:p>
        </w:tc>
        <w:tc>
          <w:tcPr>
            <w:tcW w:w="1944" w:type="dxa"/>
            <w:vAlign w:val="center"/>
          </w:tcPr>
          <w:p w14:paraId="5B4015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h</w:t>
            </w:r>
          </w:p>
        </w:tc>
        <w:tc>
          <w:tcPr>
            <w:tcW w:w="2148" w:type="dxa"/>
            <w:vAlign w:val="center"/>
          </w:tcPr>
          <w:p w14:paraId="4479EF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:rsidR="00413CB4" w14:paraId="15321594" w14:textId="77777777">
        <w:trPr>
          <w:jc w:val="center"/>
        </w:trPr>
        <w:tc>
          <w:tcPr>
            <w:tcW w:w="1256" w:type="dxa"/>
            <w:vAlign w:val="center"/>
          </w:tcPr>
          <w:p w14:paraId="4FF8D9A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8820" w:type="dxa"/>
            <w:vAlign w:val="center"/>
          </w:tcPr>
          <w:p w14:paraId="18C2C6A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Chlorogenic acid</w:t>
            </w:r>
          </w:p>
        </w:tc>
        <w:tc>
          <w:tcPr>
            <w:tcW w:w="1944" w:type="dxa"/>
            <w:vAlign w:val="center"/>
          </w:tcPr>
          <w:p w14:paraId="034C50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h</w:t>
            </w:r>
          </w:p>
        </w:tc>
        <w:tc>
          <w:tcPr>
            <w:tcW w:w="2148" w:type="dxa"/>
            <w:vAlign w:val="center"/>
          </w:tcPr>
          <w:p w14:paraId="21B0C2E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:rsidR="00413CB4" w14:paraId="5FD55109" w14:textId="77777777">
        <w:trPr>
          <w:jc w:val="center"/>
        </w:trPr>
        <w:tc>
          <w:tcPr>
            <w:tcW w:w="1256" w:type="dxa"/>
            <w:vAlign w:val="center"/>
          </w:tcPr>
          <w:p w14:paraId="3D728A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8820" w:type="dxa"/>
            <w:vAlign w:val="center"/>
          </w:tcPr>
          <w:p w14:paraId="6E31C8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6′-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-feruloylsucrose</w:t>
            </w:r>
          </w:p>
        </w:tc>
        <w:tc>
          <w:tcPr>
            <w:tcW w:w="1944" w:type="dxa"/>
            <w:vAlign w:val="center"/>
          </w:tcPr>
          <w:p w14:paraId="06DB41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24760CC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38</w:t>
            </w:r>
          </w:p>
        </w:tc>
      </w:tr>
      <w:tr w:rsidR="00413CB4" w14:paraId="5D55C072" w14:textId="77777777">
        <w:trPr>
          <w:jc w:val="center"/>
        </w:trPr>
        <w:tc>
          <w:tcPr>
            <w:tcW w:w="1256" w:type="dxa"/>
            <w:vAlign w:val="center"/>
          </w:tcPr>
          <w:p w14:paraId="1592B4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8820" w:type="dxa"/>
            <w:vAlign w:val="center"/>
          </w:tcPr>
          <w:p w14:paraId="381781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3,6′-diferuloylsucrose</w:t>
            </w:r>
          </w:p>
        </w:tc>
        <w:tc>
          <w:tcPr>
            <w:tcW w:w="1944" w:type="dxa"/>
            <w:vAlign w:val="center"/>
          </w:tcPr>
          <w:p w14:paraId="78C3C9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0A1832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38</w:t>
            </w:r>
          </w:p>
        </w:tc>
      </w:tr>
      <w:tr w:rsidR="00413CB4" w14:paraId="021531D6" w14:textId="77777777">
        <w:trPr>
          <w:jc w:val="center"/>
        </w:trPr>
        <w:tc>
          <w:tcPr>
            <w:tcW w:w="1256" w:type="dxa"/>
            <w:vAlign w:val="center"/>
          </w:tcPr>
          <w:p w14:paraId="3DC4C9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8820" w:type="dxa"/>
            <w:vAlign w:val="center"/>
          </w:tcPr>
          <w:p w14:paraId="418094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F</w:t>
            </w:r>
          </w:p>
        </w:tc>
        <w:tc>
          <w:tcPr>
            <w:tcW w:w="1944" w:type="dxa"/>
            <w:vAlign w:val="center"/>
          </w:tcPr>
          <w:p w14:paraId="7CC8FB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4555A7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39, 40</w:t>
            </w:r>
          </w:p>
        </w:tc>
      </w:tr>
      <w:tr w:rsidR="00413CB4" w14:paraId="4A833ACD" w14:textId="77777777">
        <w:trPr>
          <w:jc w:val="center"/>
        </w:trPr>
        <w:tc>
          <w:tcPr>
            <w:tcW w:w="1256" w:type="dxa"/>
            <w:vAlign w:val="center"/>
          </w:tcPr>
          <w:p w14:paraId="022597D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8820" w:type="dxa"/>
            <w:vAlign w:val="center"/>
          </w:tcPr>
          <w:p w14:paraId="773ED6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-caffeoyl-3-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40B0CF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5A1AA0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40312263" w14:textId="77777777">
        <w:trPr>
          <w:jc w:val="center"/>
        </w:trPr>
        <w:tc>
          <w:tcPr>
            <w:tcW w:w="1256" w:type="dxa"/>
            <w:vAlign w:val="center"/>
          </w:tcPr>
          <w:p w14:paraId="2773AC1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8820" w:type="dxa"/>
            <w:vAlign w:val="center"/>
          </w:tcPr>
          <w:p w14:paraId="1B9E55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1,3-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-diferuloylglycerol</w:t>
            </w:r>
          </w:p>
        </w:tc>
        <w:tc>
          <w:tcPr>
            <w:tcW w:w="1944" w:type="dxa"/>
            <w:vAlign w:val="center"/>
          </w:tcPr>
          <w:p w14:paraId="243AA4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78BE863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36, 27</w:t>
            </w:r>
          </w:p>
        </w:tc>
      </w:tr>
      <w:tr w:rsidR="00413CB4" w14:paraId="4E80F88D" w14:textId="77777777">
        <w:trPr>
          <w:jc w:val="center"/>
        </w:trPr>
        <w:tc>
          <w:tcPr>
            <w:tcW w:w="1256" w:type="dxa"/>
            <w:vAlign w:val="center"/>
          </w:tcPr>
          <w:p w14:paraId="380101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8820" w:type="dxa"/>
            <w:vAlign w:val="center"/>
          </w:tcPr>
          <w:p w14:paraId="19A003F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-feruloyl-3-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2AC601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094245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18A2F905" w14:textId="77777777">
        <w:trPr>
          <w:jc w:val="center"/>
        </w:trPr>
        <w:tc>
          <w:tcPr>
            <w:tcW w:w="1256" w:type="dxa"/>
            <w:vAlign w:val="center"/>
          </w:tcPr>
          <w:p w14:paraId="44CC0B3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8820" w:type="dxa"/>
            <w:vAlign w:val="center"/>
          </w:tcPr>
          <w:p w14:paraId="62D64C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1,3-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-di-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5230E5E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38F1359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699E4591" w14:textId="77777777">
        <w:trPr>
          <w:jc w:val="center"/>
        </w:trPr>
        <w:tc>
          <w:tcPr>
            <w:tcW w:w="1256" w:type="dxa"/>
            <w:vAlign w:val="center"/>
          </w:tcPr>
          <w:p w14:paraId="3F37E9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8820" w:type="dxa"/>
            <w:vAlign w:val="center"/>
          </w:tcPr>
          <w:p w14:paraId="5F0B14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1,2-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-diferuloylglycerol</w:t>
            </w:r>
          </w:p>
        </w:tc>
        <w:tc>
          <w:tcPr>
            <w:tcW w:w="1944" w:type="dxa"/>
            <w:vAlign w:val="center"/>
          </w:tcPr>
          <w:p w14:paraId="4721C0C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74EE00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36, 27</w:t>
            </w:r>
          </w:p>
        </w:tc>
      </w:tr>
      <w:tr w:rsidR="00413CB4" w14:paraId="30E58139" w14:textId="77777777">
        <w:trPr>
          <w:jc w:val="center"/>
        </w:trPr>
        <w:tc>
          <w:tcPr>
            <w:tcW w:w="1256" w:type="dxa"/>
            <w:vAlign w:val="center"/>
          </w:tcPr>
          <w:p w14:paraId="77DFCAD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8820" w:type="dxa"/>
            <w:vAlign w:val="center"/>
          </w:tcPr>
          <w:p w14:paraId="5F750A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-feruloyl-2-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-coumaroylglycerol</w:t>
            </w:r>
          </w:p>
        </w:tc>
        <w:tc>
          <w:tcPr>
            <w:tcW w:w="1944" w:type="dxa"/>
            <w:vAlign w:val="center"/>
          </w:tcPr>
          <w:p w14:paraId="2815F3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a, e</w:t>
            </w:r>
          </w:p>
        </w:tc>
        <w:tc>
          <w:tcPr>
            <w:tcW w:w="2148" w:type="dxa"/>
            <w:vAlign w:val="center"/>
          </w:tcPr>
          <w:p w14:paraId="6D1A9C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:rsidR="00413CB4" w14:paraId="6C792240" w14:textId="77777777">
        <w:trPr>
          <w:jc w:val="center"/>
        </w:trPr>
        <w:tc>
          <w:tcPr>
            <w:tcW w:w="1256" w:type="dxa"/>
            <w:vAlign w:val="center"/>
          </w:tcPr>
          <w:p w14:paraId="6F9B47B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8820" w:type="dxa"/>
            <w:vAlign w:val="center"/>
          </w:tcPr>
          <w:p w14:paraId="331A1EE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-coumaroyl-2-</w:t>
            </w:r>
            <w:r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-feruloylglycerol</w:t>
            </w:r>
          </w:p>
        </w:tc>
        <w:tc>
          <w:tcPr>
            <w:tcW w:w="1944" w:type="dxa"/>
            <w:vAlign w:val="center"/>
          </w:tcPr>
          <w:p w14:paraId="0C214AD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d, a, e</w:t>
            </w:r>
          </w:p>
        </w:tc>
        <w:tc>
          <w:tcPr>
            <w:tcW w:w="2148" w:type="dxa"/>
            <w:vAlign w:val="center"/>
          </w:tcPr>
          <w:p w14:paraId="744093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:rsidR="00413CB4" w14:paraId="7677867A" w14:textId="77777777">
        <w:trPr>
          <w:jc w:val="center"/>
        </w:trPr>
        <w:tc>
          <w:tcPr>
            <w:tcW w:w="1256" w:type="dxa"/>
            <w:vAlign w:val="center"/>
          </w:tcPr>
          <w:p w14:paraId="7E23E2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8820" w:type="dxa"/>
            <w:vAlign w:val="center"/>
          </w:tcPr>
          <w:p w14:paraId="41A29B8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A</w:t>
            </w:r>
          </w:p>
        </w:tc>
        <w:tc>
          <w:tcPr>
            <w:tcW w:w="1944" w:type="dxa"/>
            <w:vAlign w:val="center"/>
          </w:tcPr>
          <w:p w14:paraId="16356F6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2148" w:type="dxa"/>
            <w:vAlign w:val="center"/>
          </w:tcPr>
          <w:p w14:paraId="1B0052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772AC395" w14:textId="77777777">
        <w:trPr>
          <w:jc w:val="center"/>
        </w:trPr>
        <w:tc>
          <w:tcPr>
            <w:tcW w:w="1256" w:type="dxa"/>
            <w:vAlign w:val="center"/>
          </w:tcPr>
          <w:p w14:paraId="626EFE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8820" w:type="dxa"/>
            <w:vAlign w:val="center"/>
          </w:tcPr>
          <w:p w14:paraId="571C572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B</w:t>
            </w:r>
          </w:p>
        </w:tc>
        <w:tc>
          <w:tcPr>
            <w:tcW w:w="1944" w:type="dxa"/>
            <w:vAlign w:val="center"/>
          </w:tcPr>
          <w:p w14:paraId="7549649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1BA3D4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:rsidR="00413CB4" w14:paraId="597D9793" w14:textId="77777777">
        <w:trPr>
          <w:jc w:val="center"/>
        </w:trPr>
        <w:tc>
          <w:tcPr>
            <w:tcW w:w="1256" w:type="dxa"/>
            <w:vAlign w:val="center"/>
          </w:tcPr>
          <w:p w14:paraId="3E9E11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8820" w:type="dxa"/>
            <w:vAlign w:val="center"/>
          </w:tcPr>
          <w:p w14:paraId="51003AF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D</w:t>
            </w:r>
          </w:p>
        </w:tc>
        <w:tc>
          <w:tcPr>
            <w:tcW w:w="1944" w:type="dxa"/>
            <w:vAlign w:val="center"/>
          </w:tcPr>
          <w:p w14:paraId="10E223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4E8B85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27</w:t>
            </w:r>
          </w:p>
        </w:tc>
      </w:tr>
      <w:tr w:rsidR="00413CB4" w14:paraId="4A1D9A4F" w14:textId="77777777">
        <w:trPr>
          <w:jc w:val="center"/>
        </w:trPr>
        <w:tc>
          <w:tcPr>
            <w:tcW w:w="1256" w:type="dxa"/>
            <w:vAlign w:val="center"/>
          </w:tcPr>
          <w:p w14:paraId="422CC28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8820" w:type="dxa"/>
            <w:vAlign w:val="center"/>
          </w:tcPr>
          <w:p w14:paraId="4A2FDD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H</w:t>
            </w:r>
          </w:p>
        </w:tc>
        <w:tc>
          <w:tcPr>
            <w:tcW w:w="1944" w:type="dxa"/>
            <w:vAlign w:val="center"/>
          </w:tcPr>
          <w:p w14:paraId="294ADE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g, c</w:t>
            </w:r>
          </w:p>
        </w:tc>
        <w:tc>
          <w:tcPr>
            <w:tcW w:w="2148" w:type="dxa"/>
            <w:vAlign w:val="center"/>
          </w:tcPr>
          <w:p w14:paraId="3841A9D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39</w:t>
            </w:r>
          </w:p>
        </w:tc>
      </w:tr>
      <w:tr w:rsidR="00413CB4" w14:paraId="534A90C6" w14:textId="77777777">
        <w:trPr>
          <w:jc w:val="center"/>
        </w:trPr>
        <w:tc>
          <w:tcPr>
            <w:tcW w:w="1256" w:type="dxa"/>
            <w:vAlign w:val="center"/>
          </w:tcPr>
          <w:p w14:paraId="6CB5B6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8820" w:type="dxa"/>
            <w:vAlign w:val="center"/>
          </w:tcPr>
          <w:p w14:paraId="1228D7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C</w:t>
            </w:r>
          </w:p>
        </w:tc>
        <w:tc>
          <w:tcPr>
            <w:tcW w:w="1944" w:type="dxa"/>
            <w:vAlign w:val="center"/>
          </w:tcPr>
          <w:p w14:paraId="43D77E1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2148" w:type="dxa"/>
            <w:vAlign w:val="center"/>
          </w:tcPr>
          <w:p w14:paraId="3D0DBE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5852FBCE" w14:textId="77777777">
        <w:trPr>
          <w:jc w:val="center"/>
        </w:trPr>
        <w:tc>
          <w:tcPr>
            <w:tcW w:w="1256" w:type="dxa"/>
            <w:vAlign w:val="center"/>
          </w:tcPr>
          <w:p w14:paraId="6EA0DE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8820" w:type="dxa"/>
            <w:vAlign w:val="center"/>
          </w:tcPr>
          <w:p w14:paraId="2C9748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regaloside E</w:t>
            </w:r>
          </w:p>
        </w:tc>
        <w:tc>
          <w:tcPr>
            <w:tcW w:w="1944" w:type="dxa"/>
            <w:vAlign w:val="center"/>
          </w:tcPr>
          <w:p w14:paraId="42BEB6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148" w:type="dxa"/>
            <w:vAlign w:val="center"/>
          </w:tcPr>
          <w:p w14:paraId="295FB94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1AE81191" w14:textId="77777777">
        <w:trPr>
          <w:jc w:val="center"/>
        </w:trPr>
        <w:tc>
          <w:tcPr>
            <w:tcW w:w="1256" w:type="dxa"/>
            <w:vAlign w:val="center"/>
          </w:tcPr>
          <w:p w14:paraId="0292FE15" w14:textId="77777777" w:rsidR="00413CB4" w:rsidRDefault="00413CB4">
            <w:pPr>
              <w:adjustRightInd w:val="0"/>
              <w:snapToGrid w:val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20" w:type="dxa"/>
            <w:vAlign w:val="center"/>
          </w:tcPr>
          <w:p w14:paraId="5C2A22DA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44" w:type="dxa"/>
            <w:vAlign w:val="center"/>
          </w:tcPr>
          <w:p w14:paraId="5787DA04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48" w:type="dxa"/>
            <w:vAlign w:val="center"/>
          </w:tcPr>
          <w:p w14:paraId="11C3AD9D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53F69DA0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3709D493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0F2CCFE4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C2CACB" wp14:editId="3BEAA710">
            <wp:extent cx="5445125" cy="6808470"/>
            <wp:effectExtent l="0" t="0" r="10795" b="3810"/>
            <wp:docPr id="5919479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7931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120E" w14:textId="77777777" w:rsidR="00413CB4" w:rsidRDefault="00000000">
      <w:pPr>
        <w:pStyle w:val="15"/>
        <w:adjustRightInd w:val="0"/>
        <w:snapToGrid w:val="0"/>
        <w:spacing w:line="360" w:lineRule="auto"/>
        <w:rPr>
          <w:rFonts w:eastAsia="宋体" w:cs="Times New Roman"/>
          <w:iCs/>
          <w:kern w:val="0"/>
          <w:sz w:val="24"/>
          <w:szCs w:val="24"/>
        </w:r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 Phenolics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(A) and Flavonoids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(B) structures in genus Lilium</w:t>
      </w:r>
    </w:p>
    <w:p w14:paraId="60316DB6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eastAsia="宋体" w:cs="Times New Roman"/>
          <w:iCs/>
          <w:kern w:val="0"/>
          <w:sz w:val="24"/>
          <w:szCs w:val="24"/>
        </w:rPr>
        <w:sectPr w:rsidR="00413CB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634ADC05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sz w:val="24"/>
          <w:szCs w:val="24"/>
        </w:rPr>
      </w:pPr>
      <w:r>
        <w:rPr>
          <w:rFonts w:cs="Times New Roman" w:hint="eastAsia"/>
          <w:b/>
          <w:bCs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sz w:val="24"/>
          <w:szCs w:val="24"/>
        </w:rPr>
        <w:t>Table</w:t>
      </w:r>
      <w:r>
        <w:rPr>
          <w:rFonts w:cs="Times New Roman"/>
          <w:sz w:val="24"/>
          <w:szCs w:val="24"/>
        </w:rPr>
        <w:t xml:space="preserve"> 3</w:t>
      </w:r>
      <w:r>
        <w:rPr>
          <w:rFonts w:eastAsia="宋体" w:cs="Times New Roman"/>
          <w:kern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Flavonoids compounds in genus </w:t>
      </w:r>
      <w:r>
        <w:rPr>
          <w:rFonts w:cs="Times New Roman"/>
          <w:iCs/>
          <w:sz w:val="24"/>
          <w:szCs w:val="24"/>
        </w:rPr>
        <w:t>Lilium</w:t>
      </w:r>
    </w:p>
    <w:tbl>
      <w:tblPr>
        <w:tblStyle w:val="14"/>
        <w:tblW w:w="1416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4"/>
        <w:gridCol w:w="6083"/>
        <w:gridCol w:w="4031"/>
        <w:gridCol w:w="2560"/>
      </w:tblGrid>
      <w:tr w:rsidR="00413CB4" w14:paraId="6FD56C08" w14:textId="77777777">
        <w:trPr>
          <w:tblHeader/>
          <w:jc w:val="center"/>
        </w:trPr>
        <w:tc>
          <w:tcPr>
            <w:tcW w:w="149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E7A4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60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6913B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40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C93DF4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25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FE99A6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32C42BE2" w14:textId="77777777">
        <w:trPr>
          <w:jc w:val="center"/>
        </w:trPr>
        <w:tc>
          <w:tcPr>
            <w:tcW w:w="1494" w:type="dxa"/>
            <w:tcBorders>
              <w:top w:val="single" w:sz="8" w:space="0" w:color="auto"/>
            </w:tcBorders>
            <w:vAlign w:val="center"/>
          </w:tcPr>
          <w:p w14:paraId="699E70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6083" w:type="dxa"/>
            <w:tcBorders>
              <w:top w:val="single" w:sz="8" w:space="0" w:color="auto"/>
            </w:tcBorders>
            <w:vAlign w:val="center"/>
          </w:tcPr>
          <w:p w14:paraId="7E52D4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(+)-Catechin</w:t>
            </w:r>
          </w:p>
        </w:tc>
        <w:tc>
          <w:tcPr>
            <w:tcW w:w="4031" w:type="dxa"/>
            <w:tcBorders>
              <w:top w:val="single" w:sz="8" w:space="0" w:color="auto"/>
            </w:tcBorders>
            <w:vAlign w:val="center"/>
          </w:tcPr>
          <w:p w14:paraId="4AA89B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tcBorders>
              <w:top w:val="single" w:sz="8" w:space="0" w:color="auto"/>
            </w:tcBorders>
            <w:vAlign w:val="center"/>
          </w:tcPr>
          <w:p w14:paraId="4163F53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41. 42</w:t>
            </w:r>
          </w:p>
        </w:tc>
      </w:tr>
      <w:tr w:rsidR="00413CB4" w14:paraId="055994F7" w14:textId="77777777">
        <w:trPr>
          <w:jc w:val="center"/>
        </w:trPr>
        <w:tc>
          <w:tcPr>
            <w:tcW w:w="1494" w:type="dxa"/>
            <w:vAlign w:val="center"/>
          </w:tcPr>
          <w:p w14:paraId="2AD4473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6083" w:type="dxa"/>
            <w:vAlign w:val="center"/>
          </w:tcPr>
          <w:p w14:paraId="2CBC886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(-)-Epicatechin</w:t>
            </w:r>
          </w:p>
        </w:tc>
        <w:tc>
          <w:tcPr>
            <w:tcW w:w="4031" w:type="dxa"/>
            <w:vAlign w:val="center"/>
          </w:tcPr>
          <w:p w14:paraId="57C8E00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50486BB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</w:p>
        </w:tc>
      </w:tr>
      <w:tr w:rsidR="00413CB4" w14:paraId="5B392484" w14:textId="77777777">
        <w:trPr>
          <w:jc w:val="center"/>
        </w:trPr>
        <w:tc>
          <w:tcPr>
            <w:tcW w:w="1494" w:type="dxa"/>
            <w:vAlign w:val="center"/>
          </w:tcPr>
          <w:p w14:paraId="58B48B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6083" w:type="dxa"/>
            <w:vAlign w:val="center"/>
          </w:tcPr>
          <w:p w14:paraId="2162B5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Dihydromyricetin</w:t>
            </w:r>
          </w:p>
        </w:tc>
        <w:tc>
          <w:tcPr>
            <w:tcW w:w="4031" w:type="dxa"/>
            <w:vAlign w:val="center"/>
          </w:tcPr>
          <w:p w14:paraId="62D3D4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7385487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:rsidR="00413CB4" w14:paraId="1C2F5A7E" w14:textId="77777777">
        <w:trPr>
          <w:jc w:val="center"/>
        </w:trPr>
        <w:tc>
          <w:tcPr>
            <w:tcW w:w="1494" w:type="dxa"/>
            <w:vAlign w:val="center"/>
          </w:tcPr>
          <w:p w14:paraId="3A3AB36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6083" w:type="dxa"/>
            <w:vAlign w:val="center"/>
          </w:tcPr>
          <w:p w14:paraId="790102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Rutin</w:t>
            </w:r>
          </w:p>
        </w:tc>
        <w:tc>
          <w:tcPr>
            <w:tcW w:w="4031" w:type="dxa"/>
            <w:vAlign w:val="center"/>
          </w:tcPr>
          <w:p w14:paraId="36CBEBC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48205A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:rsidR="00413CB4" w14:paraId="534DD1BD" w14:textId="77777777">
        <w:trPr>
          <w:jc w:val="center"/>
        </w:trPr>
        <w:tc>
          <w:tcPr>
            <w:tcW w:w="1494" w:type="dxa"/>
            <w:vAlign w:val="center"/>
          </w:tcPr>
          <w:p w14:paraId="5FAF62D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6083" w:type="dxa"/>
            <w:vAlign w:val="center"/>
          </w:tcPr>
          <w:p w14:paraId="666F04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Kaempferol</w:t>
            </w:r>
          </w:p>
        </w:tc>
        <w:tc>
          <w:tcPr>
            <w:tcW w:w="4031" w:type="dxa"/>
            <w:vAlign w:val="center"/>
          </w:tcPr>
          <w:p w14:paraId="4C05F5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1BB6EA7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:rsidR="00413CB4" w14:paraId="32FE77C5" w14:textId="77777777">
        <w:trPr>
          <w:jc w:val="center"/>
        </w:trPr>
        <w:tc>
          <w:tcPr>
            <w:tcW w:w="1494" w:type="dxa"/>
            <w:vAlign w:val="center"/>
          </w:tcPr>
          <w:p w14:paraId="6B7418D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6083" w:type="dxa"/>
            <w:vAlign w:val="center"/>
          </w:tcPr>
          <w:p w14:paraId="5FE936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Dihydroquercetin</w:t>
            </w:r>
          </w:p>
        </w:tc>
        <w:tc>
          <w:tcPr>
            <w:tcW w:w="4031" w:type="dxa"/>
            <w:vAlign w:val="center"/>
          </w:tcPr>
          <w:p w14:paraId="10D6597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0A31C92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:rsidR="00413CB4" w14:paraId="55C844D2" w14:textId="77777777">
        <w:trPr>
          <w:jc w:val="center"/>
        </w:trPr>
        <w:tc>
          <w:tcPr>
            <w:tcW w:w="1494" w:type="dxa"/>
            <w:vAlign w:val="center"/>
          </w:tcPr>
          <w:p w14:paraId="674586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6083" w:type="dxa"/>
            <w:vAlign w:val="center"/>
          </w:tcPr>
          <w:p w14:paraId="71479BB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Eriodictyol</w:t>
            </w:r>
          </w:p>
        </w:tc>
        <w:tc>
          <w:tcPr>
            <w:tcW w:w="4031" w:type="dxa"/>
            <w:vAlign w:val="center"/>
          </w:tcPr>
          <w:p w14:paraId="632DF38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74E379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42</w:t>
            </w:r>
          </w:p>
        </w:tc>
      </w:tr>
      <w:tr w:rsidR="00413CB4" w14:paraId="528B31DD" w14:textId="77777777">
        <w:trPr>
          <w:jc w:val="center"/>
        </w:trPr>
        <w:tc>
          <w:tcPr>
            <w:tcW w:w="1494" w:type="dxa"/>
            <w:vAlign w:val="center"/>
          </w:tcPr>
          <w:p w14:paraId="7F0505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6083" w:type="dxa"/>
            <w:vAlign w:val="center"/>
          </w:tcPr>
          <w:p w14:paraId="7EA6733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Myricetin</w:t>
            </w:r>
          </w:p>
        </w:tc>
        <w:tc>
          <w:tcPr>
            <w:tcW w:w="4031" w:type="dxa"/>
            <w:vAlign w:val="center"/>
          </w:tcPr>
          <w:p w14:paraId="529EC33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2560" w:type="dxa"/>
            <w:vAlign w:val="center"/>
          </w:tcPr>
          <w:p w14:paraId="2FB51FA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:rsidR="00413CB4" w14:paraId="474A4EF5" w14:textId="77777777">
        <w:trPr>
          <w:jc w:val="center"/>
        </w:trPr>
        <w:tc>
          <w:tcPr>
            <w:tcW w:w="1494" w:type="dxa"/>
            <w:vAlign w:val="center"/>
          </w:tcPr>
          <w:p w14:paraId="4104C4F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6083" w:type="dxa"/>
            <w:vAlign w:val="center"/>
          </w:tcPr>
          <w:p w14:paraId="6F056E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Quercetin</w:t>
            </w:r>
          </w:p>
        </w:tc>
        <w:tc>
          <w:tcPr>
            <w:tcW w:w="4031" w:type="dxa"/>
            <w:vAlign w:val="center"/>
          </w:tcPr>
          <w:p w14:paraId="3E6F1F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h, k, l, m, e</w:t>
            </w:r>
          </w:p>
        </w:tc>
        <w:tc>
          <w:tcPr>
            <w:tcW w:w="2560" w:type="dxa"/>
            <w:vAlign w:val="center"/>
          </w:tcPr>
          <w:p w14:paraId="480D74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 xml:space="preserve"> 43</w:t>
            </w:r>
          </w:p>
        </w:tc>
      </w:tr>
      <w:tr w:rsidR="00413CB4" w14:paraId="663ABC81" w14:textId="77777777">
        <w:trPr>
          <w:jc w:val="center"/>
        </w:trPr>
        <w:tc>
          <w:tcPr>
            <w:tcW w:w="1494" w:type="dxa"/>
            <w:vAlign w:val="center"/>
          </w:tcPr>
          <w:p w14:paraId="08C3D7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6083" w:type="dxa"/>
            <w:vAlign w:val="center"/>
          </w:tcPr>
          <w:p w14:paraId="5C37184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Phloridzin</w:t>
            </w:r>
          </w:p>
        </w:tc>
        <w:tc>
          <w:tcPr>
            <w:tcW w:w="4031" w:type="dxa"/>
            <w:vAlign w:val="center"/>
          </w:tcPr>
          <w:p w14:paraId="48AAB6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k, l, m, e</w:t>
            </w:r>
          </w:p>
        </w:tc>
        <w:tc>
          <w:tcPr>
            <w:tcW w:w="2560" w:type="dxa"/>
            <w:vAlign w:val="center"/>
          </w:tcPr>
          <w:p w14:paraId="582A34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43</w:t>
            </w:r>
          </w:p>
        </w:tc>
      </w:tr>
      <w:tr w:rsidR="00413CB4" w14:paraId="0EF55E01" w14:textId="77777777">
        <w:trPr>
          <w:jc w:val="center"/>
        </w:trPr>
        <w:tc>
          <w:tcPr>
            <w:tcW w:w="1494" w:type="dxa"/>
            <w:vAlign w:val="center"/>
          </w:tcPr>
          <w:p w14:paraId="765E7FD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6083" w:type="dxa"/>
            <w:vAlign w:val="center"/>
          </w:tcPr>
          <w:p w14:paraId="225C742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Cyanidin 3-rutinoside</w:t>
            </w:r>
          </w:p>
        </w:tc>
        <w:tc>
          <w:tcPr>
            <w:tcW w:w="4031" w:type="dxa"/>
            <w:vAlign w:val="center"/>
          </w:tcPr>
          <w:p w14:paraId="4FE052B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d, e</w:t>
            </w:r>
          </w:p>
        </w:tc>
        <w:tc>
          <w:tcPr>
            <w:tcW w:w="2560" w:type="dxa"/>
            <w:vAlign w:val="center"/>
          </w:tcPr>
          <w:p w14:paraId="6BD2BEF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41</w:t>
            </w:r>
          </w:p>
        </w:tc>
      </w:tr>
    </w:tbl>
    <w:p w14:paraId="76241677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617EC5B8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sz w:val="24"/>
          <w:szCs w:val="24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577412A9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sz w:val="24"/>
          <w:szCs w:val="24"/>
        </w:rPr>
        <w:t>Table</w:t>
      </w:r>
      <w:r>
        <w:rPr>
          <w:rFonts w:cs="Times New Roman"/>
          <w:sz w:val="24"/>
          <w:szCs w:val="24"/>
        </w:rPr>
        <w:t xml:space="preserve"> 4 Alkaloids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and other components in the genus Lilium</w:t>
      </w:r>
    </w:p>
    <w:tbl>
      <w:tblPr>
        <w:tblStyle w:val="21"/>
        <w:tblW w:w="14174" w:type="dxa"/>
        <w:jc w:val="center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10778"/>
        <w:gridCol w:w="1138"/>
        <w:gridCol w:w="1457"/>
      </w:tblGrid>
      <w:tr w:rsidR="00413CB4" w14:paraId="0DD581D3" w14:textId="77777777">
        <w:trPr>
          <w:tblHeader/>
          <w:jc w:val="center"/>
        </w:trPr>
        <w:tc>
          <w:tcPr>
            <w:tcW w:w="8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FCD00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1077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C5BF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1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56A0C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4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6362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6E14CE55" w14:textId="77777777">
        <w:trPr>
          <w:jc w:val="center"/>
        </w:trPr>
        <w:tc>
          <w:tcPr>
            <w:tcW w:w="801" w:type="dxa"/>
            <w:tcBorders>
              <w:top w:val="single" w:sz="8" w:space="0" w:color="auto"/>
              <w:bottom w:val="nil"/>
            </w:tcBorders>
            <w:vAlign w:val="center"/>
          </w:tcPr>
          <w:p w14:paraId="52E2299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0778" w:type="dxa"/>
            <w:tcBorders>
              <w:top w:val="single" w:sz="8" w:space="0" w:color="auto"/>
              <w:bottom w:val="nil"/>
            </w:tcBorders>
            <w:vAlign w:val="center"/>
          </w:tcPr>
          <w:p w14:paraId="496220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Jatropham</w:t>
            </w:r>
          </w:p>
        </w:tc>
        <w:tc>
          <w:tcPr>
            <w:tcW w:w="1138" w:type="dxa"/>
            <w:tcBorders>
              <w:top w:val="single" w:sz="8" w:space="0" w:color="auto"/>
              <w:bottom w:val="nil"/>
            </w:tcBorders>
            <w:vAlign w:val="center"/>
          </w:tcPr>
          <w:p w14:paraId="547B4E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single" w:sz="8" w:space="0" w:color="auto"/>
              <w:bottom w:val="nil"/>
            </w:tcBorders>
            <w:vAlign w:val="center"/>
          </w:tcPr>
          <w:p w14:paraId="198DC03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:rsidR="00413CB4" w14:paraId="4D2CD49C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F3C7B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E59E70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A013D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CACD32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:rsidR="00413CB4" w14:paraId="6539042C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4BE537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39F04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-ghtcopyranosyl-(1→3)-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681F2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23B3A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:rsidR="00413CB4" w14:paraId="4A1F302C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76208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66F065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Jatropham 5-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-(6-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-p-coumaroyl-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-glucopyranoside)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F6BB3D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1DDEE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:rsidR="00413CB4" w14:paraId="3114715F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987F1E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F59318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BCD91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841D8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052347B8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84E0A1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64E650F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-[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-glucopyranosyl-(1→4)]-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2BC5B7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a, c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F0D87E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7A588854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583040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E3F7F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(22R,25R)-spirosol-5-en-3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-yl-3-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α-L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-rhamnopyranosyl-(1→2)-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-[6-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-acetyl-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-glucopyranosyl-(1→4)]-</w:t>
            </w: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50579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E172E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36</w:t>
            </w:r>
          </w:p>
        </w:tc>
      </w:tr>
      <w:tr w:rsidR="00413CB4" w14:paraId="57C069C5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172F3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1F37D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Etioline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535379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5A360A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45</w:t>
            </w:r>
          </w:p>
        </w:tc>
      </w:tr>
      <w:tr w:rsidR="00413CB4" w14:paraId="23FD0B02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BA688C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0ED913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Lilaline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8DF48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8E13D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45</w:t>
            </w:r>
          </w:p>
        </w:tc>
      </w:tr>
      <w:tr w:rsidR="00413CB4" w14:paraId="034F0F09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D9C11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765FF5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Berberine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F024F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6AFDA1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667F3EA9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B007B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C9C1AC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Colchicine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BBC718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j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075BC4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6205B78A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A93C7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249943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β-lumicolchicine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BC730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389A18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5E2965DD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05F15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ACD9BE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(22R, 25R)-spirosol-5α-3β-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-[α-L-rha-(1→2)]-</w:t>
            </w:r>
            <w:r>
              <w:rPr>
                <w:rFonts w:ascii="Times New Roman" w:eastAsia="等线" w:hAnsi="Times New Roman" w:cs="Times New Roman"/>
                <w:i/>
                <w:kern w:val="0"/>
                <w:sz w:val="24"/>
                <w:szCs w:val="24"/>
              </w:rPr>
              <w:t>β-D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-glucoside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CE3B62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6CFD4F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46</w:t>
            </w:r>
          </w:p>
        </w:tc>
      </w:tr>
      <w:tr w:rsidR="00413CB4" w14:paraId="2010566B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535A5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610890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adenosine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36574D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463FFE6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4F96BA6D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2DD010E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225331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2'-deoxyadenosine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82552D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AE7F4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40</w:t>
            </w:r>
          </w:p>
        </w:tc>
      </w:tr>
      <w:tr w:rsidR="00413CB4" w14:paraId="0852D53C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47AC03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542DB9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-tetratriacontanol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92F7F8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E3D7F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:rsidR="00413CB4" w14:paraId="2542EAA6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CCB1B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6DEE9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nonacosanol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0B8CC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C996E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:rsidR="00413CB4" w14:paraId="707E61B8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330B1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E27BAB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n-docosane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53255C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71234B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:rsidR="00413CB4" w14:paraId="64D0EA3B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B77C3F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CA663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heneicosanoic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630E9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6D800F1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26</w:t>
            </w:r>
          </w:p>
        </w:tc>
      </w:tr>
      <w:tr w:rsidR="00413CB4" w14:paraId="27936CA3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DB6CED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92A268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eicosanoic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114349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0F32B6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:rsidR="00413CB4" w14:paraId="153D5CCF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DBB826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D85A2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vanillic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AC80FD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a, 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814E90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:rsidR="00413CB4" w14:paraId="0FDD723C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E1E36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82973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salicylic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9362B4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7E25EC0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24</w:t>
            </w:r>
          </w:p>
        </w:tc>
      </w:tr>
      <w:tr w:rsidR="00413CB4" w14:paraId="5F341791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D74349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2E12B2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Gallic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E5273E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d, e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C34588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44</w:t>
            </w:r>
          </w:p>
        </w:tc>
      </w:tr>
      <w:tr w:rsidR="00413CB4" w14:paraId="1D00784F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6C78F3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771646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syringic acid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C93543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a, 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B1343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37</w:t>
            </w:r>
          </w:p>
        </w:tc>
      </w:tr>
      <w:tr w:rsidR="00413CB4" w14:paraId="68443880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6142AB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EB79B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protocatechualdehyde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4CCC2B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E57C59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47</w:t>
            </w:r>
          </w:p>
        </w:tc>
      </w:tr>
      <w:tr w:rsidR="00413CB4" w14:paraId="20CDCAD9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C3870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C2D804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p-hydroxybenzaldehyde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389DDF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B8D8FA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32</w:t>
            </w:r>
          </w:p>
        </w:tc>
      </w:tr>
      <w:tr w:rsidR="00413CB4" w14:paraId="7947F684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11EBA8F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8BF010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n-butyl-β-D- fructopyranoside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2971A7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29DF5E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34</w:t>
            </w:r>
          </w:p>
        </w:tc>
      </w:tr>
      <w:tr w:rsidR="00413CB4" w14:paraId="404DC2D6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8C90DC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114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3423686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methyl-β-D- fructofuranoside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4D685B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78D3C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21</w:t>
            </w:r>
          </w:p>
        </w:tc>
      </w:tr>
      <w:tr w:rsidR="00413CB4" w14:paraId="4ED76397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023866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8B4D5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methyl-α- D- 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C799EF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40D5382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32E039A7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38147F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057133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methyl-α-D-mannopyranoside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62C92B4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d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5A8EC9C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28</w:t>
            </w:r>
          </w:p>
        </w:tc>
      </w:tr>
      <w:tr w:rsidR="00413CB4" w14:paraId="0B741905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5F108B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18C05F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2,4,6-trichlorol-3-methyl-5-methoxy-phenol-1-O-β-D-glu-(1→6)-β-D-glucopyranoside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271712B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3B356B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48</w:t>
            </w:r>
          </w:p>
        </w:tc>
      </w:tr>
      <w:tr w:rsidR="00413CB4" w14:paraId="65B684C0" w14:textId="77777777">
        <w:trPr>
          <w:jc w:val="center"/>
        </w:trPr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14:paraId="7FF08DF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10778" w:type="dxa"/>
            <w:tcBorders>
              <w:top w:val="nil"/>
              <w:bottom w:val="nil"/>
            </w:tcBorders>
            <w:vAlign w:val="center"/>
          </w:tcPr>
          <w:p w14:paraId="4A83ED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4-chlorol-5-hydroxyl-3-methyl-phenol-1-O-α-L-rha-(1→6)-β-D-glucopyranoside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422B5E9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14:paraId="14D90C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48</w:t>
            </w:r>
          </w:p>
        </w:tc>
      </w:tr>
      <w:tr w:rsidR="00413CB4" w14:paraId="79567745" w14:textId="77777777">
        <w:trPr>
          <w:jc w:val="center"/>
        </w:trPr>
        <w:tc>
          <w:tcPr>
            <w:tcW w:w="801" w:type="dxa"/>
            <w:tcBorders>
              <w:top w:val="nil"/>
              <w:bottom w:val="single" w:sz="12" w:space="0" w:color="auto"/>
            </w:tcBorders>
            <w:vAlign w:val="center"/>
          </w:tcPr>
          <w:p w14:paraId="260FB3B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10778" w:type="dxa"/>
            <w:tcBorders>
              <w:top w:val="nil"/>
              <w:bottom w:val="single" w:sz="12" w:space="0" w:color="auto"/>
            </w:tcBorders>
            <w:vAlign w:val="center"/>
          </w:tcPr>
          <w:p w14:paraId="436F020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threo-1-(4'-hydroxy-2'-methoxyphenyl)-2-(2'',4''-dihydroxyphenyl)-1,3-propanediol- 4'-O-β-D-glucopyranoside</w:t>
            </w:r>
          </w:p>
        </w:tc>
        <w:tc>
          <w:tcPr>
            <w:tcW w:w="1138" w:type="dxa"/>
            <w:tcBorders>
              <w:top w:val="nil"/>
              <w:bottom w:val="single" w:sz="12" w:space="0" w:color="auto"/>
            </w:tcBorders>
            <w:vAlign w:val="center"/>
          </w:tcPr>
          <w:p w14:paraId="14AE5C8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a, e</w:t>
            </w:r>
          </w:p>
        </w:tc>
        <w:tc>
          <w:tcPr>
            <w:tcW w:w="1457" w:type="dxa"/>
            <w:tcBorders>
              <w:top w:val="nil"/>
              <w:bottom w:val="single" w:sz="12" w:space="0" w:color="auto"/>
            </w:tcBorders>
            <w:vAlign w:val="center"/>
          </w:tcPr>
          <w:p w14:paraId="00207C8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49</w:t>
            </w:r>
          </w:p>
        </w:tc>
      </w:tr>
    </w:tbl>
    <w:p w14:paraId="052A9AAB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L.brownii: b: L.candidum; c: L.longiflorum; d: L.lancifolium; e: L.pumilum; f: L.brownii var.colchesten; g: L.auratum; h: L.concolor; i: L.martagon; j: L.hansonii; k: L.leucanthum; l: L.davidii; m: L.regale; n: L.lspeciosum;</w:t>
      </w:r>
    </w:p>
    <w:p w14:paraId="4E7C32B7" w14:textId="77777777" w:rsidR="00413CB4" w:rsidRDefault="0000000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17D812" wp14:editId="674079F7">
            <wp:extent cx="6739890" cy="4994275"/>
            <wp:effectExtent l="0" t="0" r="11430" b="4445"/>
            <wp:docPr id="1625711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1149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70D9" w14:textId="77777777" w:rsidR="00413CB4" w:rsidRDefault="0000000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Alkaloids and Other component structures in genus </w:t>
      </w:r>
      <w:r>
        <w:rPr>
          <w:rFonts w:ascii="Times New Roman" w:hAnsi="Times New Roman" w:cs="Times New Roman"/>
          <w:iCs/>
          <w:sz w:val="24"/>
          <w:szCs w:val="24"/>
        </w:rPr>
        <w:t>Lilium</w:t>
      </w:r>
    </w:p>
    <w:p w14:paraId="119FEA8F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EF62C7E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5 Iridoids in R. glutinosa</w:t>
      </w:r>
    </w:p>
    <w:tbl>
      <w:tblPr>
        <w:tblW w:w="14174" w:type="dxa"/>
        <w:jc w:val="center"/>
        <w:tblLook w:val="04A0" w:firstRow="1" w:lastRow="0" w:firstColumn="1" w:lastColumn="0" w:noHBand="0" w:noVBand="1"/>
      </w:tblPr>
      <w:tblGrid>
        <w:gridCol w:w="570"/>
        <w:gridCol w:w="3088"/>
        <w:gridCol w:w="919"/>
        <w:gridCol w:w="833"/>
        <w:gridCol w:w="695"/>
        <w:gridCol w:w="6165"/>
        <w:gridCol w:w="1071"/>
        <w:gridCol w:w="833"/>
      </w:tblGrid>
      <w:tr w:rsidR="00413CB4" w14:paraId="60A8FE6C" w14:textId="77777777">
        <w:trPr>
          <w:tblHeader/>
          <w:jc w:val="center"/>
        </w:trPr>
        <w:tc>
          <w:tcPr>
            <w:tcW w:w="57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0515AEA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08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BD8E3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Compound Name</w:t>
            </w:r>
          </w:p>
        </w:tc>
        <w:tc>
          <w:tcPr>
            <w:tcW w:w="91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91FD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833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0DADE15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95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AA6C9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616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14E09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Compound Name</w:t>
            </w:r>
          </w:p>
        </w:tc>
        <w:tc>
          <w:tcPr>
            <w:tcW w:w="107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EF8740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83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3C88A18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</w:t>
            </w:r>
          </w:p>
        </w:tc>
      </w:tr>
      <w:tr w:rsidR="00413CB4" w14:paraId="660AD86B" w14:textId="77777777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355B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BE8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A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315F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2D3EB00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F3A35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EB7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</w:t>
            </w: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C8A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1A16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:rsidR="00413CB4" w14:paraId="3D84E26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D6A7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96E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600D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339FBB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7B42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D79D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8647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2A2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:rsidR="00413CB4" w14:paraId="042DFC14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F6B7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A24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CB0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DDF66D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7944A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BD93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Gardoside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8FA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76EA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:rsidR="00413CB4" w14:paraId="2B7E711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C503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D929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Rehmannoside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C76A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620C4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1C68A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8C8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Gardoside methyl ester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9442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89A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3E48105B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64E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D1C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5CE9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E64527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BBD17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F3A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Genipin-1-b-D-gentiobioside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A58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A72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:rsidR="00413CB4" w14:paraId="295BA1D2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84BB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CE74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21D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B5D28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EDDE3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2E9E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 1-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-α-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-rhamnopyranosyl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(1→6)-β-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-glucopyranoside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326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BB8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74F760BF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BC2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A6C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BCF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9037C9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CED38B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0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6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6418F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1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10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DB80E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2" w:author="凤娇 张" w:date="2025-04-14T17:58:00Z">
                <w:pPr>
                  <w:ind w:firstLine="240"/>
                  <w:jc w:val="center"/>
                </w:pPr>
              </w:pPrChange>
            </w:pPr>
          </w:p>
        </w:tc>
        <w:tc>
          <w:tcPr>
            <w:tcW w:w="8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AD843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pPrChange w:id="3" w:author="凤娇 张" w:date="2025-04-14T17:58:00Z">
                <w:pPr>
                  <w:ind w:firstLine="240"/>
                </w:pPr>
              </w:pPrChange>
            </w:pPr>
          </w:p>
        </w:tc>
      </w:tr>
      <w:tr w:rsidR="00413CB4" w14:paraId="5690CCCD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77A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31E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1F4B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3B6CD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FC551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9098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Genipinic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F666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80F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5B695DD7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DB2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BBD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7775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DDA4E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12998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9FD7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Leonuride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D4AB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941A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4F056A88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1F2C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B5E7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3A8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4C532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3AF39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07B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Ajugoside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99AD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708B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</w:tr>
      <w:tr w:rsidR="00413CB4" w14:paraId="6A2B8C77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4C3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8A0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G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391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1C8CD67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0C246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CDA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Melittoside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D40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F884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206FACE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8A36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239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H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8767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D25D5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6941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1B10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Monomelittoside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1CF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65AA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5E6A9BF9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9E3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F0DD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I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224E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6AE962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C3F1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800F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Aucubin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B129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47D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044B82A4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E7F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FFEC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J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DB5D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AC4DC2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3DC9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E32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6-O-E-feruloylajugol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6B83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74CD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10FC490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F79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EB51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Rehmaglutoside K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59C2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5336B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56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C2A62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BCB9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6-O-Z-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feruloylajugol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EB2B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A827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4DA1FF77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B63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6B3F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Jiorehmannoside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22CB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ED9841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ACBDD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AF0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-coumaroyl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724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B6BC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66A5B51D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25A1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6E0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Jiorehmannoside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A89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A226BA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8891E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11E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-hydroxybenzoate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1FC8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1BDA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7923AE8B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206B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81A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13B0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E02D0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138D2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A9C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6-O-vanilloylajugol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7C4A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0E1C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53376BE8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BFD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39DC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959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23E4EEE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ADA0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DA2B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-caffeoyl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92B2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8CEE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5896D7F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38F4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B80A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2C6C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39FB6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0854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6CE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-hydroxyaeginetoyl 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C15A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779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2D88E97D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91F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82D0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4A4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40BD58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  <w:tc>
          <w:tcPr>
            <w:tcW w:w="695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0C7D1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284A7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-(4"-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-α-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-rhamnopyranosyl) vanillate ajugol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D0F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DB1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0BE6C561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231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409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D8DF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21BC7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B0DA14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4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6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AF154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5" w:author="凤娇 张" w:date="2025-04-14T17:58:00Z">
                <w:pPr>
                  <w:ind w:firstLine="240"/>
                </w:pPr>
              </w:pPrChange>
            </w:pPr>
          </w:p>
        </w:tc>
        <w:tc>
          <w:tcPr>
            <w:tcW w:w="10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908F8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pPrChange w:id="6" w:author="凤娇 张" w:date="2025-04-14T17:58:00Z">
                <w:pPr>
                  <w:ind w:firstLine="240"/>
                  <w:jc w:val="center"/>
                </w:pPr>
              </w:pPrChange>
            </w:pPr>
          </w:p>
        </w:tc>
        <w:tc>
          <w:tcPr>
            <w:tcW w:w="8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9E9AF" w14:textId="77777777" w:rsidR="00413CB4" w:rsidRDefault="00413CB4" w:rsidP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pPrChange w:id="7" w:author="凤娇 张" w:date="2025-04-14T17:58:00Z">
                <w:pPr>
                  <w:ind w:firstLine="240"/>
                </w:pPr>
              </w:pPrChange>
            </w:pPr>
          </w:p>
        </w:tc>
      </w:tr>
      <w:tr w:rsidR="00413CB4" w14:paraId="0E944AF9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ED5C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D29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1D8C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8D50E1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9BD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905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Aeginetoyl ajugol 5"-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-β-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-quinovoside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DDFC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F859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59</w:t>
            </w:r>
          </w:p>
        </w:tc>
      </w:tr>
      <w:tr w:rsidR="00413CB4" w14:paraId="32C1C199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CDB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125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Rehmannin G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273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CEA35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B16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A464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6β-hydroxy-2-oxabicyclo[4.3.0]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Δ8-9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-nonen-1-one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5F7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9DD7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:rsidR="00413CB4" w14:paraId="053657B7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CDA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CE67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Rehmachinin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3608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3FB762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FD4A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F31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Dihydroverbenalin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301C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860C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57</w:t>
            </w:r>
          </w:p>
        </w:tc>
      </w:tr>
      <w:tr w:rsidR="00413CB4" w14:paraId="493718F8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FC6A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4868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8BF2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ABB2A0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7C14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EBB3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8-Epiloganic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172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97E8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52</w:t>
            </w:r>
          </w:p>
        </w:tc>
      </w:tr>
      <w:tr w:rsidR="00413CB4" w14:paraId="798946A9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5B07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FC54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0454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B3DB03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F2E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2789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Neorehmannioside G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8BAF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8FF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:rsidR="00413CB4" w14:paraId="56269EF1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8CB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90B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7D03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ct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ECBF0A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BF74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9687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Jiofuraldehyde dimethyl acetal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A17C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F89D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:rsidR="00413CB4" w14:paraId="708CDC1F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C6E1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89A2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D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EF2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5670BC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B64A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02E2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Myoporoside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895A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29D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:rsidR="00413CB4" w14:paraId="0C2B3EE5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58D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05A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0A3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B5A6B1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AE05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D50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5-deoxyantirrhinoside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428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D29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:rsidR="00413CB4" w14:paraId="114BD0DC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892C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305D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Jioglutin 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3587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0261E9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000F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0C3B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Myobontioside 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022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E414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03095043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850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2062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Jioglutolide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33D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39A3C5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A487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A32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3'-O-β-D-glucopyranosyl-catalpol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D1C1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C76D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413CB4" w14:paraId="57B1266F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8C89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365A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Jiofuran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F95A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78C12C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B985E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3DE4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5-deoxylamiol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3AD2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582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63</w:t>
            </w:r>
          </w:p>
        </w:tc>
      </w:tr>
      <w:tr w:rsidR="00413CB4" w14:paraId="2E3B54BC" w14:textId="77777777">
        <w:trPr>
          <w:jc w:val="center"/>
        </w:trPr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C61D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256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Catalpol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C7F4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c, 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57C7E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D99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A0C5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797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46C4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54</w:t>
            </w:r>
          </w:p>
        </w:tc>
      </w:tr>
      <w:tr w:rsidR="00413CB4" w14:paraId="70204E9E" w14:textId="77777777">
        <w:trPr>
          <w:jc w:val="center"/>
        </w:trPr>
        <w:tc>
          <w:tcPr>
            <w:tcW w:w="5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E81E5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A009D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65961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00FCFFB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A9FB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CCBB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Mussaenosidic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F64A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601C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1F2F6467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4FD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6878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Acetylcatalpol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B33D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670B6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A9A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119B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Genameside C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5185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484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12E2A7FB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B83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B6A9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61D0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5F418B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409E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CC75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10-Deoxyeucommiol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77DE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64D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560C57DC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316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406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6EC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CEDC5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DBC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22E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Rehmachinin B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74C2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1BB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69140C91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384A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53D4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Ylide C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BDC1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4D7A4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EED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E38B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7-Hydroxy Viteoid II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1889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0C0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301647F6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303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BE8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Furan aldehyde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E8B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A96A1A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576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3F17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(1S,6R,7R,9S)-(−)-7,9-Dihydroxy-9-methyl-3-oxabicyclo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[4.3.0]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nonan-2-onePiscrosin E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26C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436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2498BBBE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D36F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3DCB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8286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b, 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F621CC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66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5FA33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C3817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0A1B9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9081A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413CB4" w14:paraId="5543691B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729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BEB6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Dihydrocatalpol aglycone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60F6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368EC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3C90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498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7-Hydroxytomentoside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CD5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3A02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675F1C5B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41D7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AD38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Chlorocatalpol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149C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c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7D7C3B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D0AD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5CA8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Frehmaglutoside G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655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100F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62</w:t>
            </w:r>
          </w:p>
        </w:tc>
      </w:tr>
      <w:tr w:rsidR="00413CB4" w14:paraId="11448B70" w14:textId="77777777">
        <w:trPr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FCF5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EEE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Catalpol aglycone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629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DADF0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150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44CF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6-O-ssechajugol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875F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187D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61</w:t>
            </w:r>
          </w:p>
        </w:tc>
      </w:tr>
      <w:tr w:rsidR="00413CB4" w14:paraId="0EF1C944" w14:textId="77777777">
        <w:trPr>
          <w:jc w:val="center"/>
        </w:trPr>
        <w:tc>
          <w:tcPr>
            <w:tcW w:w="5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5FCD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0891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1-methoxy-dihydrocatalpol aglycone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7DC7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0AD0D7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6C41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E12D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8-Dehydro-Artemisinin Acid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532B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89A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58</w:t>
            </w:r>
          </w:p>
        </w:tc>
      </w:tr>
      <w:tr w:rsidR="00413CB4" w14:paraId="2CC2BEAA" w14:textId="77777777">
        <w:trPr>
          <w:jc w:val="center"/>
        </w:trPr>
        <w:tc>
          <w:tcPr>
            <w:tcW w:w="57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CC2E4AE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BCBE325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9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7D5C6B4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4F34AD13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32E088E5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1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6AF08E9B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299BD336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5A027EAE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6195759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5538D822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00C87249" w14:textId="77777777" w:rsidR="00413CB4" w:rsidRDefault="00000000">
      <w:pPr>
        <w:pStyle w:val="15"/>
        <w:adjustRightInd w:val="0"/>
        <w:snapToGri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63B801C" wp14:editId="13AE9694">
            <wp:extent cx="5326380" cy="6406515"/>
            <wp:effectExtent l="0" t="0" r="7620" b="9525"/>
            <wp:docPr id="15017491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49161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1D82" w14:textId="77777777" w:rsidR="00413CB4" w:rsidRDefault="00000000">
      <w:pPr>
        <w:pStyle w:val="15"/>
        <w:adjustRightInd w:val="0"/>
        <w:snapToGrid w:val="0"/>
        <w:spacing w:line="360" w:lineRule="auto"/>
        <w:jc w:val="both"/>
        <w:sectPr w:rsidR="00413CB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 xml:space="preserve">4 </w:t>
      </w:r>
      <w:r>
        <w:rPr>
          <w:rFonts w:cs="Times New Roman"/>
          <w:sz w:val="24"/>
          <w:szCs w:val="24"/>
        </w:rPr>
        <w:t>Structures of iridoids from R.glutinosa</w:t>
      </w:r>
    </w:p>
    <w:p w14:paraId="1ED9C68B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</w:pPr>
      <w:r>
        <w:rPr>
          <w:rFonts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</w:t>
      </w:r>
      <w:r>
        <w:rPr>
          <w:rFonts w:cs="Times New Roman"/>
          <w:b/>
          <w:bCs/>
          <w:kern w:val="0"/>
          <w:sz w:val="24"/>
          <w:szCs w:val="24"/>
        </w:rPr>
        <w:t>6</w:t>
      </w:r>
      <w:r>
        <w:rPr>
          <w:rFonts w:cs="Times New Roman"/>
          <w:kern w:val="0"/>
          <w:sz w:val="24"/>
          <w:szCs w:val="24"/>
          <w:lang w:bidi="ar"/>
        </w:rPr>
        <w:t xml:space="preserve"> Ionones in</w:t>
      </w:r>
      <w:r>
        <w:rPr>
          <w:rFonts w:cs="Times New Roman"/>
          <w:i/>
          <w:iCs/>
          <w:kern w:val="0"/>
          <w:sz w:val="24"/>
          <w:szCs w:val="24"/>
          <w:lang w:bidi="ar"/>
        </w:rPr>
        <w:t xml:space="preserve"> </w:t>
      </w:r>
      <w:r>
        <w:rPr>
          <w:rFonts w:cs="Times New Roman"/>
          <w:kern w:val="0"/>
          <w:sz w:val="24"/>
          <w:szCs w:val="24"/>
          <w:lang w:bidi="ar"/>
        </w:rPr>
        <w:t>R. glutinosa</w:t>
      </w:r>
    </w:p>
    <w:tbl>
      <w:tblPr>
        <w:tblStyle w:val="TableGrid"/>
        <w:tblW w:w="14173" w:type="dxa"/>
        <w:jc w:val="center"/>
        <w:tblCellMar>
          <w:top w:w="48" w:type="dxa"/>
          <w:bottom w:w="56" w:type="dxa"/>
          <w:right w:w="25" w:type="dxa"/>
        </w:tblCellMar>
        <w:tblLook w:val="04A0" w:firstRow="1" w:lastRow="0" w:firstColumn="1" w:lastColumn="0" w:noHBand="0" w:noVBand="1"/>
      </w:tblPr>
      <w:tblGrid>
        <w:gridCol w:w="616"/>
        <w:gridCol w:w="4344"/>
        <w:gridCol w:w="863"/>
        <w:gridCol w:w="655"/>
        <w:gridCol w:w="616"/>
        <w:gridCol w:w="5561"/>
        <w:gridCol w:w="863"/>
        <w:gridCol w:w="655"/>
      </w:tblGrid>
      <w:tr w:rsidR="00413CB4" w14:paraId="5C95FFC4" w14:textId="77777777">
        <w:trPr>
          <w:tblHeader/>
          <w:jc w:val="center"/>
        </w:trPr>
        <w:tc>
          <w:tcPr>
            <w:tcW w:w="616" w:type="dxa"/>
            <w:tcBorders>
              <w:top w:val="single" w:sz="12" w:space="0" w:color="000000"/>
              <w:left w:val="nil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23A277F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434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E0CFB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86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8CF87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5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255ED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6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B4194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556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39F5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86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8F319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55" w:type="dxa"/>
            <w:tcBorders>
              <w:top w:val="single" w:sz="12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6E4D3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3FCAC206" w14:textId="77777777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nil"/>
            </w:tcBorders>
            <w:shd w:val="clear" w:color="auto" w:fill="FFFFFF"/>
            <w:vAlign w:val="center"/>
          </w:tcPr>
          <w:p w14:paraId="0181DD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87</w:t>
            </w:r>
          </w:p>
        </w:tc>
        <w:tc>
          <w:tcPr>
            <w:tcW w:w="434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E1CF81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Rehmaionoside A</w:t>
            </w:r>
          </w:p>
        </w:tc>
        <w:tc>
          <w:tcPr>
            <w:tcW w:w="86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8662E9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3176BD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FFFFFF"/>
            <w:vAlign w:val="center"/>
          </w:tcPr>
          <w:p w14:paraId="24910E6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104</w:t>
            </w:r>
          </w:p>
        </w:tc>
        <w:tc>
          <w:tcPr>
            <w:tcW w:w="556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BE1F2C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Dihydrophaseic acid 4′-O-β-D-glucopyranoside</w:t>
            </w:r>
          </w:p>
        </w:tc>
        <w:tc>
          <w:tcPr>
            <w:tcW w:w="86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62AF3E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top w:val="single" w:sz="4" w:space="0" w:color="000000"/>
              <w:right w:val="nil"/>
            </w:tcBorders>
            <w:shd w:val="clear" w:color="auto" w:fill="FFFFFF"/>
            <w:vAlign w:val="center"/>
          </w:tcPr>
          <w:p w14:paraId="48DC202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71</w:t>
            </w:r>
          </w:p>
        </w:tc>
      </w:tr>
      <w:tr w:rsidR="00413CB4" w14:paraId="11DDF5A3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6082470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88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00ECCCF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Rehmaionoside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780C4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4209C8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0C701D7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105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44280D8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F9C4BC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3A134F8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7C37B764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B2525A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89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2B22AE1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Rehmaionoside C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C7E9A0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4FE8C6C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301F9DD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106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47F6DBC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45A54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786CAD0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761B50F9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08378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90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4EAA2C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Aeginetic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187D16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027A68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2D0D22D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107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BFE3B9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C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341FF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65E0A4B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3CE9A21A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10FE5A8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91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08E34F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5-Hydroxyaeginetic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3772B6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5DC8E02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7E4C8B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108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5994F68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2C17F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14347E9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78559607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69FC96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92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1A1B7C7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Melasmic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B83D6A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7BCF69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5F17542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109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1D04C29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AA949C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2B8069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008EE70F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669749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93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16A9B96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Oxyrehmanionoside 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83AF01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a, 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5818D73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4C04B89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110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C2B26E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 F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E7FDA1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19DE4F2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55</w:t>
            </w:r>
          </w:p>
        </w:tc>
      </w:tr>
      <w:tr w:rsidR="00413CB4" w14:paraId="40B40ED1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542C8C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94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6E1E03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Rehmapicrosid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06F2B4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13DC6E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70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0A80779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111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7D777E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4-hydroxy β-cyclogeraniol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C4BD7C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34A1DD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78F22252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56A9501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95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871D5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Dihydroxy-β-ionone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20BE4E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b, 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1D587B2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66798B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112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5FDDC9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Vomifoliol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A8B8A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36410F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322796A7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7C1BA67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96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4BCDF4A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Trihydroxy-β-ionone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7307BC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5A09161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29A2902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113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5C803F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(+)-Dehydrovomifoliol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F08088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323B90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57A8E366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33CB40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97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176F070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Jiocarotenoside A1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96D09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06FF626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65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0E6FBB2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114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F6A980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Grasshopper ketone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75864B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451BD4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1D5FD868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5289A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98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01B5F71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Jiocarotenoside A2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CD4EE0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4FBC064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65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7B4A38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115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974A3B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Corchoionol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ABA9D0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242793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668EE993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0FDC8D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99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230E25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Rehmapicrogenin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0C4CAA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489F41D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58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20AED8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116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6EA58AA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6′-acetyl rehmapicroside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FC60D4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4BF73A9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67</w:t>
            </w:r>
          </w:p>
        </w:tc>
      </w:tr>
      <w:tr w:rsidR="00413CB4" w14:paraId="1C190F7A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13A393E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100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056CF2A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Rehmapicrogenin 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FA601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5E9A4FB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73</w:t>
            </w:r>
          </w:p>
        </w:tc>
        <w:tc>
          <w:tcPr>
            <w:tcW w:w="616" w:type="dxa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60F0F67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117</w:t>
            </w:r>
          </w:p>
        </w:tc>
        <w:tc>
          <w:tcPr>
            <w:tcW w:w="5561" w:type="dxa"/>
            <w:shd w:val="clear" w:color="auto" w:fill="FFFFFF"/>
            <w:vAlign w:val="center"/>
          </w:tcPr>
          <w:p w14:paraId="172C556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3-methoxy-2,6,6-trimethylcyclohex-</w:t>
            </w:r>
          </w:p>
          <w:p w14:paraId="1AD420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1-enecarboxylic acid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6EC427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nil"/>
            </w:tcBorders>
            <w:shd w:val="clear" w:color="auto" w:fill="FFFFFF"/>
            <w:vAlign w:val="center"/>
          </w:tcPr>
          <w:p w14:paraId="40BFE09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54</w:t>
            </w:r>
          </w:p>
        </w:tc>
      </w:tr>
      <w:tr w:rsidR="00413CB4" w14:paraId="5A0260C1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08737B6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101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5151440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5,6-dihydroxy-α-ionone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5ACA4A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3B3667A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72</w:t>
            </w:r>
          </w:p>
        </w:tc>
        <w:tc>
          <w:tcPr>
            <w:tcW w:w="616" w:type="dxa"/>
            <w:vMerge w:val="restart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31332D3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lang w:bidi="ar"/>
              </w:rPr>
              <w:t>118</w:t>
            </w:r>
          </w:p>
        </w:tc>
        <w:tc>
          <w:tcPr>
            <w:tcW w:w="5561" w:type="dxa"/>
            <w:vMerge w:val="restart"/>
            <w:shd w:val="clear" w:color="auto" w:fill="FFFFFF"/>
            <w:vAlign w:val="center"/>
          </w:tcPr>
          <w:p w14:paraId="135B402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Frehmaglutin B</w:t>
            </w:r>
          </w:p>
        </w:tc>
        <w:tc>
          <w:tcPr>
            <w:tcW w:w="863" w:type="dxa"/>
            <w:vMerge w:val="restart"/>
            <w:shd w:val="clear" w:color="auto" w:fill="FFFFFF"/>
            <w:vAlign w:val="center"/>
          </w:tcPr>
          <w:p w14:paraId="2EB8B41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55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14:paraId="7EE2B3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61</w:t>
            </w:r>
          </w:p>
        </w:tc>
      </w:tr>
      <w:tr w:rsidR="00413CB4" w14:paraId="4E72AD4E" w14:textId="77777777">
        <w:trPr>
          <w:jc w:val="center"/>
        </w:trPr>
        <w:tc>
          <w:tcPr>
            <w:tcW w:w="616" w:type="dxa"/>
            <w:tcBorders>
              <w:left w:val="nil"/>
            </w:tcBorders>
            <w:shd w:val="clear" w:color="auto" w:fill="FFFFFF"/>
            <w:vAlign w:val="center"/>
          </w:tcPr>
          <w:p w14:paraId="2846BE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102</w:t>
            </w:r>
          </w:p>
        </w:tc>
        <w:tc>
          <w:tcPr>
            <w:tcW w:w="4344" w:type="dxa"/>
            <w:shd w:val="clear" w:color="auto" w:fill="FFFFFF"/>
            <w:vAlign w:val="center"/>
          </w:tcPr>
          <w:p w14:paraId="3CFCA96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Neorehmannioside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3FC020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35E69B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74</w:t>
            </w:r>
          </w:p>
        </w:tc>
        <w:tc>
          <w:tcPr>
            <w:tcW w:w="616" w:type="dxa"/>
            <w:vMerge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6AD78A74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5561" w:type="dxa"/>
            <w:vMerge/>
            <w:shd w:val="clear" w:color="auto" w:fill="FFFFFF"/>
            <w:vAlign w:val="center"/>
          </w:tcPr>
          <w:p w14:paraId="69E77594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vMerge/>
            <w:shd w:val="clear" w:color="auto" w:fill="FFFFFF"/>
            <w:vAlign w:val="center"/>
          </w:tcPr>
          <w:p w14:paraId="6F96AF44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655" w:type="dxa"/>
            <w:vMerge/>
            <w:tcBorders>
              <w:right w:val="nil"/>
            </w:tcBorders>
            <w:shd w:val="clear" w:color="auto" w:fill="FFFFFF"/>
            <w:vAlign w:val="center"/>
          </w:tcPr>
          <w:p w14:paraId="02CEB141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</w:tr>
      <w:tr w:rsidR="00413CB4" w14:paraId="641F85B6" w14:textId="77777777">
        <w:trPr>
          <w:jc w:val="center"/>
        </w:trPr>
        <w:tc>
          <w:tcPr>
            <w:tcW w:w="616" w:type="dxa"/>
            <w:tcBorders>
              <w:left w:val="nil"/>
              <w:bottom w:val="single" w:sz="12" w:space="0" w:color="000000"/>
            </w:tcBorders>
            <w:shd w:val="clear" w:color="auto" w:fill="FFFFFF"/>
            <w:vAlign w:val="center"/>
          </w:tcPr>
          <w:p w14:paraId="206F67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103</w:t>
            </w:r>
          </w:p>
        </w:tc>
        <w:tc>
          <w:tcPr>
            <w:tcW w:w="4344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CCF37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Aeginetic acid 5-O-β-D-quinovoside</w:t>
            </w:r>
          </w:p>
        </w:tc>
        <w:tc>
          <w:tcPr>
            <w:tcW w:w="86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48E34E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5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E914A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  <w:lang w:bidi="ar"/>
              </w:rPr>
              <w:t>59</w:t>
            </w:r>
          </w:p>
        </w:tc>
        <w:tc>
          <w:tcPr>
            <w:tcW w:w="61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66DD575F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556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46DD611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14BA1C00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655" w:type="dxa"/>
            <w:tcBorders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2D0ECF7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</w:tr>
    </w:tbl>
    <w:p w14:paraId="285989FC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0E0F4D7C" w14:textId="77777777" w:rsidR="00413CB4" w:rsidRDefault="00000000">
      <w:pPr>
        <w:pStyle w:val="15"/>
        <w:adjustRightInd w:val="0"/>
        <w:snapToGri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D36E87" wp14:editId="311755B9">
            <wp:extent cx="5162550" cy="4867275"/>
            <wp:effectExtent l="0" t="0" r="3810" b="9525"/>
            <wp:docPr id="7523624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62404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45B7" w14:textId="77777777" w:rsidR="00413CB4" w:rsidRDefault="00000000">
      <w:pPr>
        <w:pStyle w:val="15"/>
        <w:adjustRightInd w:val="0"/>
        <w:snapToGrid w:val="0"/>
        <w:spacing w:line="360" w:lineRule="auto"/>
        <w:jc w:val="center"/>
        <w:rPr>
          <w:rFonts w:cs="Times New Roman"/>
          <w:kern w:val="0"/>
          <w:sz w:val="24"/>
          <w:szCs w:val="24"/>
          <w:lang w:bidi="ar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 xml:space="preserve">5 </w:t>
      </w:r>
      <w:r>
        <w:rPr>
          <w:rFonts w:cs="Times New Roman"/>
          <w:sz w:val="24"/>
          <w:szCs w:val="24"/>
        </w:rPr>
        <w:t>Structures of iridoids(A) and Phenylethanol(B) from R.glutinosa</w:t>
      </w:r>
    </w:p>
    <w:p w14:paraId="63AB7C1C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7 </w:t>
      </w:r>
      <w:r>
        <w:rPr>
          <w:rFonts w:cs="Times New Roman"/>
          <w:kern w:val="0"/>
          <w:sz w:val="24"/>
          <w:szCs w:val="24"/>
          <w:lang w:bidi="ar"/>
        </w:rPr>
        <w:t xml:space="preserve">Phenylethanol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TableGrid"/>
        <w:tblW w:w="14175" w:type="dxa"/>
        <w:jc w:val="center"/>
        <w:tblLayout w:type="fixed"/>
        <w:tblCellMar>
          <w:top w:w="51" w:type="dxa"/>
          <w:bottom w:w="33" w:type="dxa"/>
          <w:right w:w="21" w:type="dxa"/>
        </w:tblCellMar>
        <w:tblLook w:val="04A0" w:firstRow="1" w:lastRow="0" w:firstColumn="1" w:lastColumn="0" w:noHBand="0" w:noVBand="1"/>
      </w:tblPr>
      <w:tblGrid>
        <w:gridCol w:w="595"/>
        <w:gridCol w:w="7456"/>
        <w:gridCol w:w="938"/>
        <w:gridCol w:w="633"/>
        <w:gridCol w:w="595"/>
        <w:gridCol w:w="2387"/>
        <w:gridCol w:w="938"/>
        <w:gridCol w:w="633"/>
      </w:tblGrid>
      <w:tr w:rsidR="00413CB4" w14:paraId="0F43B0AF" w14:textId="77777777">
        <w:trPr>
          <w:tblHeader/>
          <w:jc w:val="center"/>
        </w:trPr>
        <w:tc>
          <w:tcPr>
            <w:tcW w:w="59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4C517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745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147E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8" w:type="dxa"/>
            <w:tcBorders>
              <w:top w:val="single" w:sz="12" w:space="0" w:color="000000"/>
              <w:left w:val="nil"/>
              <w:bottom w:val="single" w:sz="4" w:space="0" w:color="000000"/>
            </w:tcBorders>
            <w:shd w:val="clear" w:color="auto" w:fill="FFFFFF"/>
            <w:vAlign w:val="center"/>
          </w:tcPr>
          <w:p w14:paraId="253EA7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FAE493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5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3C05B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238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B440F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2DAE8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3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8E619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044D3696" w14:textId="77777777">
        <w:trPr>
          <w:jc w:val="center"/>
        </w:trPr>
        <w:tc>
          <w:tcPr>
            <w:tcW w:w="5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DEB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119</w:t>
            </w:r>
          </w:p>
        </w:tc>
        <w:tc>
          <w:tcPr>
            <w:tcW w:w="7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3B4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Cistanche glycoside A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nil"/>
            </w:tcBorders>
            <w:shd w:val="clear" w:color="auto" w:fill="FFFFFF"/>
            <w:vAlign w:val="center"/>
          </w:tcPr>
          <w:p w14:paraId="5148F3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single" w:sz="4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76C07C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16936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135</w:t>
            </w:r>
          </w:p>
        </w:tc>
        <w:tc>
          <w:tcPr>
            <w:tcW w:w="23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BD9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B2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5AC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1C77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732F8B52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3C7A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120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E02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Cistanche glycoside F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F29CCE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71A7CBA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D3DD0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EC11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2CA6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AAD1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62D9DD8C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0B09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121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2742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Echinacosid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AAFE9D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49A9F7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85FE3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67A3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D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B81F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505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7A49C6C1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B153D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122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8F815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Acteoside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406F4C4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e, b, c</w:t>
            </w:r>
          </w:p>
        </w:tc>
        <w:tc>
          <w:tcPr>
            <w:tcW w:w="633" w:type="dxa"/>
            <w:tcBorders>
              <w:top w:val="nil"/>
              <w:right w:val="single" w:sz="12" w:space="0" w:color="000000"/>
            </w:tcBorders>
            <w:shd w:val="clear" w:color="auto" w:fill="FFFFFF"/>
            <w:vAlign w:val="center"/>
          </w:tcPr>
          <w:p w14:paraId="08CEAF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C2F2A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C8C6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2E1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f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CDBD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4F5AB374" w14:textId="77777777">
        <w:trPr>
          <w:jc w:val="center"/>
        </w:trPr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AC5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123</w:t>
            </w:r>
          </w:p>
        </w:tc>
        <w:tc>
          <w:tcPr>
            <w:tcW w:w="745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B8B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Isoacteoside</w:t>
            </w:r>
          </w:p>
        </w:tc>
        <w:tc>
          <w:tcPr>
            <w:tcW w:w="938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4138FE4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427EB7C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25C9D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101F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Purpureaside 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498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99BC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</w:tr>
      <w:tr w:rsidR="00413CB4" w14:paraId="1C749741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35AE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124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25F9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2-acetylacteoside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57A66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73AA93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1DD59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B8A7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Rehmannoside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C3D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E356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63EC50FE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B475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125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DC82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darendoside B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50536D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6414F34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54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2C5AE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CB31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Leucosceptoside 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E46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946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</w:tr>
      <w:tr w:rsidR="00413CB4" w14:paraId="636B7F8E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C14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126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92E0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3,4-dihydroxy-β-phenethyl-O-α-L-rhamnopyranosyl-(1-3)-O-β-D-galacopyranosyl-(1-6)-4-O-</w:t>
            </w:r>
          </w:p>
          <w:p w14:paraId="4E9801A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caffeoyl-β-D-glucopyranoside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8857E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744FEB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91D6BA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7D39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Sculponiside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D0D3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1BE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16AE7476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E094C9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127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5CC2D2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2-phenylethyl-O-β-D-xylopyranosyl-(1-6)-β-D-glucopyranoside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74EDD58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right w:val="single" w:sz="12" w:space="0" w:color="000000"/>
            </w:tcBorders>
            <w:shd w:val="clear" w:color="auto" w:fill="FFFFFF"/>
            <w:vAlign w:val="center"/>
          </w:tcPr>
          <w:p w14:paraId="6325DFD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77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F08B9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3B6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Salidroside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081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495E2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2D93BE50" w14:textId="77777777">
        <w:trPr>
          <w:jc w:val="center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DB6885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128</w:t>
            </w:r>
          </w:p>
        </w:tc>
        <w:tc>
          <w:tcPr>
            <w:tcW w:w="745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E9A4C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2-phenylethyl-O-β-D-xylopyranosyl-(1-2)-β-D-glucopyranoside</w:t>
            </w:r>
          </w:p>
        </w:tc>
        <w:tc>
          <w:tcPr>
            <w:tcW w:w="938" w:type="dxa"/>
            <w:tcBorders>
              <w:left w:val="nil"/>
            </w:tcBorders>
            <w:shd w:val="clear" w:color="auto" w:fill="FFFFFF"/>
            <w:vAlign w:val="center"/>
          </w:tcPr>
          <w:p w14:paraId="20682B0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574710C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77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C5C1B8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802F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Verbasoside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5EB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597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77</w:t>
            </w:r>
          </w:p>
        </w:tc>
      </w:tr>
      <w:tr w:rsidR="00413CB4" w14:paraId="51F14395" w14:textId="77777777">
        <w:trPr>
          <w:jc w:val="center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F8BE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129</w:t>
            </w:r>
          </w:p>
        </w:tc>
        <w:tc>
          <w:tcPr>
            <w:tcW w:w="745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B60FD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Dorsythiaside</w:t>
            </w:r>
          </w:p>
        </w:tc>
        <w:tc>
          <w:tcPr>
            <w:tcW w:w="938" w:type="dxa"/>
            <w:tcBorders>
              <w:left w:val="nil"/>
            </w:tcBorders>
            <w:shd w:val="clear" w:color="auto" w:fill="FFFFFF"/>
            <w:vAlign w:val="center"/>
          </w:tcPr>
          <w:p w14:paraId="2F8A6D6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6C9472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5EDB73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A84B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P-hydroxyphenylethyl alcohol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2EC4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F1A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:rsidR="00413CB4" w14:paraId="43BBAFEB" w14:textId="77777777">
        <w:trPr>
          <w:jc w:val="center"/>
        </w:trPr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A80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130</w:t>
            </w:r>
          </w:p>
        </w:tc>
        <w:tc>
          <w:tcPr>
            <w:tcW w:w="745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AF7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Dihoside A</w:t>
            </w:r>
          </w:p>
        </w:tc>
        <w:tc>
          <w:tcPr>
            <w:tcW w:w="938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7112E1B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e</w:t>
            </w:r>
          </w:p>
        </w:tc>
        <w:tc>
          <w:tcPr>
            <w:tcW w:w="633" w:type="dxa"/>
            <w:tcBorders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7C6A091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AEB888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08B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3,4-dihydroxy-phenylethyl alcohol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45BB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E33F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5E360E8C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2589E8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131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CC6071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Dihoside B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040BE9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right w:val="single" w:sz="12" w:space="0" w:color="000000"/>
            </w:tcBorders>
            <w:shd w:val="clear" w:color="auto" w:fill="FFFFFF"/>
            <w:vAlign w:val="center"/>
          </w:tcPr>
          <w:p w14:paraId="580CD1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EC708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2300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Rehmaglutoside 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8360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EB0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79</w:t>
            </w:r>
          </w:p>
        </w:tc>
      </w:tr>
      <w:tr w:rsidR="00413CB4" w14:paraId="29E0E869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AD8EF4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132</w:t>
            </w:r>
          </w:p>
        </w:tc>
        <w:tc>
          <w:tcPr>
            <w:tcW w:w="745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F5FFEC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A</w:t>
            </w: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30BF35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right w:val="single" w:sz="12" w:space="0" w:color="000000"/>
            </w:tcBorders>
            <w:shd w:val="clear" w:color="auto" w:fill="FFFFFF"/>
            <w:vAlign w:val="center"/>
          </w:tcPr>
          <w:p w14:paraId="327DC57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E0D41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149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0A2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Osmanthuside B</w:t>
            </w: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42D2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4DF8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79</w:t>
            </w:r>
          </w:p>
        </w:tc>
      </w:tr>
      <w:tr w:rsidR="00413CB4" w14:paraId="43620D18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0C2D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133</w:t>
            </w:r>
          </w:p>
        </w:tc>
        <w:tc>
          <w:tcPr>
            <w:tcW w:w="7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04D0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A</w:t>
            </w: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C1827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25A9081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0A961D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BEB2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Deacyl-martynoside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9BDF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8A0E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6A436EE5" w14:textId="77777777">
        <w:trPr>
          <w:jc w:val="center"/>
        </w:trPr>
        <w:tc>
          <w:tcPr>
            <w:tcW w:w="5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39D34A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134</w:t>
            </w:r>
          </w:p>
        </w:tc>
        <w:tc>
          <w:tcPr>
            <w:tcW w:w="745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0F8AEF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Jionoside B1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12" w:space="0" w:color="000000"/>
            </w:tcBorders>
            <w:shd w:val="clear" w:color="auto" w:fill="FFFFFF"/>
            <w:vAlign w:val="center"/>
          </w:tcPr>
          <w:p w14:paraId="3F5D5F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33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C35B5E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75</w:t>
            </w:r>
          </w:p>
        </w:tc>
        <w:tc>
          <w:tcPr>
            <w:tcW w:w="59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391331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61EC1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Leonoside F</w:t>
            </w:r>
          </w:p>
        </w:tc>
        <w:tc>
          <w:tcPr>
            <w:tcW w:w="93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BAA4BE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F2E9CD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</w:tbl>
    <w:p w14:paraId="38022707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a: Fresh R. glutinosa; b: Raw R. glutinosa; c: Prepared R. glutinosa root; d: R. glutinosa. Leaves; e: Callus tissue of R. glutinosa; f: Diseased </w:t>
      </w:r>
      <w:r>
        <w:rPr>
          <w:rFonts w:ascii="Times New Roman" w:hAnsi="Times New Roman" w:cs="Times New Roman"/>
          <w:sz w:val="24"/>
          <w:szCs w:val="24"/>
        </w:rPr>
        <w:lastRenderedPageBreak/>
        <w:t>root of R. glutinosa</w:t>
      </w:r>
    </w:p>
    <w:p w14:paraId="459FF73B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24DC7B69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8</w:t>
      </w:r>
      <w:r>
        <w:rPr>
          <w:rFonts w:cs="Times New Roman"/>
          <w:kern w:val="0"/>
          <w:sz w:val="24"/>
          <w:szCs w:val="24"/>
          <w:lang w:bidi="ar"/>
        </w:rPr>
        <w:t xml:space="preserve"> Triterpenoids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TableGrid"/>
        <w:tblW w:w="14067" w:type="dxa"/>
        <w:jc w:val="center"/>
        <w:tblBorders>
          <w:bottom w:val="single" w:sz="12" w:space="0" w:color="000000"/>
        </w:tblBorders>
        <w:tblCellMar>
          <w:top w:w="56" w:type="dxa"/>
          <w:bottom w:w="56" w:type="dxa"/>
          <w:right w:w="115" w:type="dxa"/>
        </w:tblCellMar>
        <w:tblLook w:val="04A0" w:firstRow="1" w:lastRow="0" w:firstColumn="1" w:lastColumn="0" w:noHBand="0" w:noVBand="1"/>
      </w:tblPr>
      <w:tblGrid>
        <w:gridCol w:w="973"/>
        <w:gridCol w:w="10429"/>
        <w:gridCol w:w="1607"/>
        <w:gridCol w:w="1058"/>
      </w:tblGrid>
      <w:tr w:rsidR="00413CB4" w14:paraId="5B3464E9" w14:textId="77777777">
        <w:trPr>
          <w:tblHeader/>
          <w:jc w:val="center"/>
        </w:trPr>
        <w:tc>
          <w:tcPr>
            <w:tcW w:w="973" w:type="dxa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97730F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10429" w:type="dxa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C9ECB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607" w:type="dxa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2FB51E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058" w:type="dxa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E82CE6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77E940BB" w14:textId="77777777">
        <w:trPr>
          <w:jc w:val="center"/>
        </w:trPr>
        <w:tc>
          <w:tcPr>
            <w:tcW w:w="973" w:type="dxa"/>
            <w:tcBorders>
              <w:top w:val="single" w:sz="8" w:space="0" w:color="000000"/>
              <w:bottom w:val="nil"/>
            </w:tcBorders>
            <w:shd w:val="clear" w:color="auto" w:fill="FFFFFF"/>
            <w:vAlign w:val="center"/>
          </w:tcPr>
          <w:p w14:paraId="04101A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152</w:t>
            </w:r>
          </w:p>
        </w:tc>
        <w:tc>
          <w:tcPr>
            <w:tcW w:w="10429" w:type="dxa"/>
            <w:tcBorders>
              <w:top w:val="single" w:sz="8" w:space="0" w:color="000000"/>
              <w:bottom w:val="nil"/>
            </w:tcBorders>
            <w:shd w:val="clear" w:color="auto" w:fill="FFFFFF"/>
            <w:vAlign w:val="center"/>
          </w:tcPr>
          <w:p w14:paraId="78CD1B9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Glutinosalactone A</w:t>
            </w:r>
          </w:p>
        </w:tc>
        <w:tc>
          <w:tcPr>
            <w:tcW w:w="1607" w:type="dxa"/>
            <w:tcBorders>
              <w:top w:val="single" w:sz="8" w:space="0" w:color="000000"/>
              <w:bottom w:val="nil"/>
            </w:tcBorders>
            <w:shd w:val="clear" w:color="auto" w:fill="FFFFFF"/>
            <w:vAlign w:val="center"/>
          </w:tcPr>
          <w:p w14:paraId="6FA93F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top w:val="single" w:sz="8" w:space="0" w:color="000000"/>
              <w:bottom w:val="nil"/>
            </w:tcBorders>
            <w:shd w:val="clear" w:color="auto" w:fill="FFFFFF"/>
            <w:vAlign w:val="center"/>
          </w:tcPr>
          <w:p w14:paraId="4AFA1A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:rsidR="00413CB4" w14:paraId="5EEE17B1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A653F5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153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93AEA2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Glutinosalactone B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5435D1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FAB6FD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:rsidR="00413CB4" w14:paraId="29628049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6F0FCE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154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4C82039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Glutinosalactone C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2D143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114789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78</w:t>
            </w:r>
          </w:p>
        </w:tc>
      </w:tr>
      <w:tr w:rsidR="00413CB4" w14:paraId="3A404C9C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2E0450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155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30C566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Glutinolic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1FF17C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0E5051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02C78DD9" w14:textId="77777777">
        <w:trPr>
          <w:trHeight w:val="364"/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FC7CDD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156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3F2FC04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2β,3β,19α-trihydroxyolean-12-ene-13,28-dioic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25EFB5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780F6CA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146A074C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3C996F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157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54C38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2β,3β-dihydroxyolean-12-ene-28-oic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83358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4E8DC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68B89254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42A6BC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158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11878AE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Oleanolic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17E92C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755FC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0E3CE5EA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0BD299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159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94471D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Ursolic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41CFFA9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2CDDA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7FDCC98C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514CF3F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160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1038EA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Oleanonic acid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7281916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FB4A2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1489005D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542D0EB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161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5F9B9E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Diosmetin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70115B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64FE8D8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71DC925F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66DFB4B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162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F24D4E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Apigenin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3307940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44C5C3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39BB3F71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35E8333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163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28024DD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Luteolin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7B7181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4C8F8A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322FC0DF" w14:textId="77777777">
        <w:trPr>
          <w:jc w:val="center"/>
        </w:trPr>
        <w:tc>
          <w:tcPr>
            <w:tcW w:w="973" w:type="dxa"/>
            <w:tcBorders>
              <w:bottom w:val="nil"/>
            </w:tcBorders>
            <w:shd w:val="clear" w:color="auto" w:fill="FFFFFF"/>
            <w:vAlign w:val="center"/>
          </w:tcPr>
          <w:p w14:paraId="5F7D93F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164</w:t>
            </w:r>
          </w:p>
        </w:tc>
        <w:tc>
          <w:tcPr>
            <w:tcW w:w="10429" w:type="dxa"/>
            <w:tcBorders>
              <w:bottom w:val="nil"/>
            </w:tcBorders>
            <w:shd w:val="clear" w:color="auto" w:fill="FFFFFF"/>
            <w:vAlign w:val="center"/>
          </w:tcPr>
          <w:p w14:paraId="6FA324C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Luteolin 7-O-β-D-glucuronide</w:t>
            </w:r>
          </w:p>
        </w:tc>
        <w:tc>
          <w:tcPr>
            <w:tcW w:w="1607" w:type="dxa"/>
            <w:tcBorders>
              <w:bottom w:val="nil"/>
            </w:tcBorders>
            <w:shd w:val="clear" w:color="auto" w:fill="FFFFFF"/>
            <w:vAlign w:val="center"/>
          </w:tcPr>
          <w:p w14:paraId="60C5E3C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nil"/>
            </w:tcBorders>
            <w:shd w:val="clear" w:color="auto" w:fill="FFFFFF"/>
            <w:vAlign w:val="center"/>
          </w:tcPr>
          <w:p w14:paraId="22BFC68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459C57CF" w14:textId="77777777">
        <w:trPr>
          <w:jc w:val="center"/>
        </w:trPr>
        <w:tc>
          <w:tcPr>
            <w:tcW w:w="97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D06FBB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165</w:t>
            </w:r>
          </w:p>
        </w:tc>
        <w:tc>
          <w:tcPr>
            <w:tcW w:w="1042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FF340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7,3′- dihydroxyl - 5′- methoxyiso</w:t>
            </w:r>
          </w:p>
        </w:tc>
        <w:tc>
          <w:tcPr>
            <w:tcW w:w="1607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7203D7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1058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186A6B2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</w:tbl>
    <w:p w14:paraId="19E167FC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775EE278" w14:textId="77777777" w:rsidR="00413CB4" w:rsidRDefault="00413CB4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</w:p>
    <w:p w14:paraId="0E231114" w14:textId="77777777" w:rsidR="00413CB4" w:rsidRDefault="00000000">
      <w:pPr>
        <w:pStyle w:val="15"/>
        <w:adjustRightInd w:val="0"/>
        <w:snapToGrid w:val="0"/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797C3F" wp14:editId="5CA0712D">
            <wp:extent cx="9188450" cy="3589655"/>
            <wp:effectExtent l="0" t="0" r="1270" b="6985"/>
            <wp:docPr id="16940852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85271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845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ECED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 xml:space="preserve">6 </w:t>
      </w:r>
      <w:r>
        <w:rPr>
          <w:rFonts w:cs="Times New Roman"/>
          <w:sz w:val="24"/>
          <w:szCs w:val="24"/>
        </w:rPr>
        <w:t>Structures of triterpenoids and flavones from R.glutinosa</w:t>
      </w:r>
    </w:p>
    <w:p w14:paraId="725836EE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iCs/>
          <w:kern w:val="0"/>
          <w:sz w:val="24"/>
          <w:szCs w:val="24"/>
          <w:lang w:bidi="ar"/>
        </w:rPr>
      </w:pPr>
      <w:r>
        <w:rPr>
          <w:rFonts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cs="Times New Roman"/>
          <w:b/>
          <w:bCs/>
          <w:kern w:val="0"/>
          <w:sz w:val="24"/>
          <w:szCs w:val="24"/>
        </w:rPr>
        <w:t>Table</w:t>
      </w:r>
      <w:r>
        <w:rPr>
          <w:rFonts w:cs="Times New Roman"/>
          <w:kern w:val="0"/>
          <w:sz w:val="24"/>
          <w:szCs w:val="24"/>
        </w:rPr>
        <w:t xml:space="preserve"> 9</w:t>
      </w:r>
      <w:r>
        <w:rPr>
          <w:rFonts w:cs="Times New Roman"/>
          <w:kern w:val="0"/>
          <w:sz w:val="24"/>
          <w:szCs w:val="24"/>
          <w:lang w:bidi="ar"/>
        </w:rPr>
        <w:t xml:space="preserve"> </w:t>
      </w:r>
      <w:r>
        <w:rPr>
          <w:rFonts w:cs="Times New Roman"/>
          <w:kern w:val="0"/>
          <w:sz w:val="24"/>
          <w:szCs w:val="24"/>
        </w:rPr>
        <w:t>Lignans and Phenolic Acids</w:t>
      </w:r>
      <w:r>
        <w:rPr>
          <w:rFonts w:cs="Times New Roman"/>
          <w:kern w:val="0"/>
          <w:sz w:val="24"/>
          <w:szCs w:val="24"/>
          <w:lang w:bidi="ar"/>
        </w:rPr>
        <w:t xml:space="preserve"> in </w:t>
      </w:r>
      <w:r>
        <w:rPr>
          <w:rFonts w:cs="Times New Roman"/>
          <w:iCs/>
          <w:kern w:val="0"/>
          <w:sz w:val="24"/>
          <w:szCs w:val="24"/>
          <w:lang w:bidi="ar"/>
        </w:rPr>
        <w:t>R. glutinosa</w:t>
      </w:r>
    </w:p>
    <w:tbl>
      <w:tblPr>
        <w:tblStyle w:val="TableGrid"/>
        <w:tblW w:w="14174" w:type="dxa"/>
        <w:jc w:val="center"/>
        <w:tblLayout w:type="fixed"/>
        <w:tblCellMar>
          <w:top w:w="40" w:type="dxa"/>
          <w:bottom w:w="25" w:type="dxa"/>
          <w:right w:w="20" w:type="dxa"/>
        </w:tblCellMar>
        <w:tblLook w:val="04A0" w:firstRow="1" w:lastRow="0" w:firstColumn="1" w:lastColumn="0" w:noHBand="0" w:noVBand="1"/>
      </w:tblPr>
      <w:tblGrid>
        <w:gridCol w:w="587"/>
        <w:gridCol w:w="5793"/>
        <w:gridCol w:w="930"/>
        <w:gridCol w:w="745"/>
        <w:gridCol w:w="587"/>
        <w:gridCol w:w="3977"/>
        <w:gridCol w:w="930"/>
        <w:gridCol w:w="625"/>
      </w:tblGrid>
      <w:tr w:rsidR="00413CB4" w14:paraId="0710FA8A" w14:textId="77777777">
        <w:trPr>
          <w:tblHeader/>
          <w:jc w:val="center"/>
        </w:trPr>
        <w:tc>
          <w:tcPr>
            <w:tcW w:w="58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3D404BF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57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AEEDD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E62F6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74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1CB5A9B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  <w:tc>
          <w:tcPr>
            <w:tcW w:w="587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3D5BE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397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CFC69A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93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6D8A8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62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69208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0A1064AF" w14:textId="77777777">
        <w:trPr>
          <w:jc w:val="center"/>
        </w:trPr>
        <w:tc>
          <w:tcPr>
            <w:tcW w:w="5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8356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166</w:t>
            </w:r>
          </w:p>
        </w:tc>
        <w:tc>
          <w:tcPr>
            <w:tcW w:w="57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5B63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Yemuoside YM 1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D2BB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E43A28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BE65E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183</w:t>
            </w:r>
          </w:p>
        </w:tc>
        <w:tc>
          <w:tcPr>
            <w:tcW w:w="39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892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2',5'-Dihydroxyacetophenone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CD6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1C35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82</w:t>
            </w:r>
          </w:p>
        </w:tc>
      </w:tr>
      <w:tr w:rsidR="00413CB4" w14:paraId="55E6103C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3534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167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DE1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Hierochin 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2BC8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5E6CA2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E513F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C3C4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Homovanillic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2582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B8AB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3DEF292D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9A1A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168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AF43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Lariciresinol-4′-</w:t>
            </w:r>
            <w:r>
              <w:rPr>
                <w:rFonts w:ascii="Times New Roman" w:eastAsia="等线" w:hAnsi="Times New Roman" w:cs="Times New Roman" w:hint="default"/>
                <w:i/>
                <w:iCs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-β-D-glucopyranoside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86BC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6DA894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D2462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B529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Hydrogenated ferulic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D2D3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BC1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5EAC8F77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B7B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169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D99C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(+)- (7′S,8S,8′S)-9′-O-[β-glucopyranosid] sesaminone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10BA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5C823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83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0174A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4609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Threo-l-(4′-hydroxy-3′-methoxyphenyl)-1,</w:t>
            </w:r>
          </w:p>
          <w:p w14:paraId="08595BD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2,3-propanetriol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6082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4667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51743677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8C21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170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9C6F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guaiacylglycerol-β-</w:t>
            </w:r>
          </w:p>
          <w:p w14:paraId="3623B6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ferulic acid ether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63C8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71D17F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69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2CD0B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FFD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Dihydroconiferyl alcohol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E750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D2D6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06ECB3A0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A4FD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171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5D86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Neorehmannia lignan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CA80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60744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D502F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E827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6,7-Dihydroxycoumarin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0AB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1B8D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</w:tr>
      <w:tr w:rsidR="00413CB4" w14:paraId="12202B2C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3B85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172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403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Neorehmannia lignan B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9BA5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B9DBCB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5EC6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189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050E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7-O-ethyl guaiacylglycerol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C53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94A3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212AD931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4E3A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173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DEE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Trans-liovil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C1D8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C365D5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70E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E33F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Coniferin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C571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59DF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37296B28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ADDF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174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81B97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(7R,8S)-4,9,3′-trihydroxy-3-methoxy-7,8-dihydrobenzofuran-1′-propanalyl neolignan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53D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0F25ED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2DA4F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E746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Ferulic acid methyl ester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4FAC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63A5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487DEF1E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0BCE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175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C3F9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Dictamnoside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145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7CF378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84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925D7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73CE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Methyl 4-hydroxycinnamate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8FC2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E5CE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61D9E9B0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B21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176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D152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Soscopoletin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2585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D74824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B7F61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82DE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3-Methoxy-4-hydroxycinnamaldehyde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548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6DF8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35A6837B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6EA8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177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F25B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1-Phenyl-1,2-ethanediol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5AE1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2C3E04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78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7FC15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7D26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pterolactam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FD0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AB31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799E4ABB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EC9A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178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A8F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p-Hydroxybenzoic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13303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57ECE0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B20D5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6FB6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Rhamnopyranosyl vanilloyl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68F3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19FD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4C57F408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5CE4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179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7A52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1,2,4-Benzenetriol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7B2D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4253DA1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E34A6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9156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Syringicacid-4-O-α-L-rhamnopyranoside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7B43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87B1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67</w:t>
            </w:r>
          </w:p>
        </w:tc>
      </w:tr>
      <w:tr w:rsidR="00413CB4" w14:paraId="69C95D34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9B15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180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5600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Vanillic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1A4F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E3269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F40E8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E3AD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1,2,3,4-tetrahydro-β-carboline-3-carboxylicacid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4363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12D0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65</w:t>
            </w:r>
          </w:p>
        </w:tc>
      </w:tr>
      <w:tr w:rsidR="00413CB4" w14:paraId="22871CE6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970C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181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94B4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Gentiopic acid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AB94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173307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160964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198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2E67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diincarvilone 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14D3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b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BD780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80</w:t>
            </w:r>
          </w:p>
        </w:tc>
      </w:tr>
      <w:tr w:rsidR="00413CB4" w14:paraId="203C8D46" w14:textId="77777777">
        <w:trPr>
          <w:jc w:val="center"/>
        </w:trPr>
        <w:tc>
          <w:tcPr>
            <w:tcW w:w="5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46C5D6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182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C47F496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Protocatechuic acid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F7EF2DD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  <w:t>d</w:t>
            </w:r>
          </w:p>
        </w:tc>
        <w:tc>
          <w:tcPr>
            <w:tcW w:w="74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3437CFFE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vertAlign w:val="superscript"/>
              </w:rPr>
              <w:t>81</w:t>
            </w:r>
          </w:p>
        </w:tc>
        <w:tc>
          <w:tcPr>
            <w:tcW w:w="587" w:type="dxa"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C331698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EF69E76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629D528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DE33386" w14:textId="77777777" w:rsidR="00413CB4" w:rsidRDefault="00413CB4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 w:hint="default"/>
                <w:kern w:val="0"/>
                <w:sz w:val="24"/>
                <w:szCs w:val="24"/>
              </w:rPr>
            </w:pPr>
          </w:p>
        </w:tc>
      </w:tr>
    </w:tbl>
    <w:p w14:paraId="4E0477FE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1C7C22A4" w14:textId="77777777" w:rsidR="00413CB4" w:rsidRDefault="0000000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22A198" wp14:editId="559DFA51">
            <wp:extent cx="8089900" cy="4451985"/>
            <wp:effectExtent l="0" t="0" r="6350" b="5715"/>
            <wp:docPr id="3616377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37707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023" cy="44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BF79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kern w:val="0"/>
          <w:sz w:val="24"/>
          <w:szCs w:val="24"/>
          <w:lang w:bidi="ar"/>
        </w:rPr>
        <w:sectPr w:rsidR="00413CB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 xml:space="preserve">7 </w:t>
      </w:r>
      <w:r>
        <w:rPr>
          <w:rFonts w:cs="Times New Roman"/>
          <w:sz w:val="24"/>
          <w:szCs w:val="24"/>
        </w:rPr>
        <w:t>Lignans and phenolic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 w:hint="eastAsia"/>
          <w:kern w:val="0"/>
          <w:sz w:val="24"/>
          <w:szCs w:val="24"/>
        </w:rPr>
        <w:t>a</w:t>
      </w:r>
      <w:r>
        <w:rPr>
          <w:rFonts w:cs="Times New Roman"/>
          <w:kern w:val="0"/>
          <w:sz w:val="24"/>
          <w:szCs w:val="24"/>
        </w:rPr>
        <w:t>cids</w:t>
      </w:r>
      <w:r>
        <w:rPr>
          <w:rFonts w:cs="Times New Roman"/>
          <w:sz w:val="24"/>
          <w:szCs w:val="24"/>
        </w:rPr>
        <w:t xml:space="preserve"> from R.glutinosa</w:t>
      </w:r>
    </w:p>
    <w:p w14:paraId="65437340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eastAsia="宋体" w:cs="Times New Roman"/>
          <w:kern w:val="0"/>
          <w:sz w:val="24"/>
          <w:szCs w:val="24"/>
        </w:rPr>
      </w:pPr>
      <w:r>
        <w:rPr>
          <w:rFonts w:eastAsia="宋体" w:cs="Times New Roman" w:hint="eastAsia"/>
          <w:b/>
          <w:bCs/>
          <w:kern w:val="0"/>
          <w:sz w:val="24"/>
          <w:szCs w:val="24"/>
        </w:rPr>
        <w:lastRenderedPageBreak/>
        <w:t xml:space="preserve">Supplementary </w:t>
      </w:r>
      <w:r>
        <w:rPr>
          <w:rFonts w:eastAsia="宋体" w:cs="Times New Roman"/>
          <w:b/>
          <w:bCs/>
          <w:kern w:val="0"/>
          <w:sz w:val="24"/>
          <w:szCs w:val="24"/>
        </w:rPr>
        <w:t>Table</w:t>
      </w:r>
      <w:r>
        <w:rPr>
          <w:rFonts w:eastAsia="宋体" w:cs="Times New Roman"/>
          <w:kern w:val="0"/>
          <w:sz w:val="24"/>
          <w:szCs w:val="24"/>
        </w:rPr>
        <w:t xml:space="preserve"> 10 Alkaloids and Other Classes in R. glutinosa</w:t>
      </w:r>
    </w:p>
    <w:tbl>
      <w:tblPr>
        <w:tblStyle w:val="af0"/>
        <w:tblW w:w="14168" w:type="dxa"/>
        <w:jc w:val="center"/>
        <w:tblLook w:val="04A0" w:firstRow="1" w:lastRow="0" w:firstColumn="1" w:lastColumn="0" w:noHBand="0" w:noVBand="1"/>
      </w:tblPr>
      <w:tblGrid>
        <w:gridCol w:w="1170"/>
        <w:gridCol w:w="9948"/>
        <w:gridCol w:w="1797"/>
        <w:gridCol w:w="1253"/>
      </w:tblGrid>
      <w:tr w:rsidR="00413CB4" w14:paraId="060DE154" w14:textId="77777777">
        <w:trPr>
          <w:tblHeader/>
          <w:jc w:val="center"/>
        </w:trPr>
        <w:tc>
          <w:tcPr>
            <w:tcW w:w="117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67A94679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No.</w:t>
            </w:r>
          </w:p>
        </w:tc>
        <w:tc>
          <w:tcPr>
            <w:tcW w:w="994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01833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Compound Name</w:t>
            </w:r>
          </w:p>
        </w:tc>
        <w:tc>
          <w:tcPr>
            <w:tcW w:w="17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12FCF1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Source</w:t>
            </w:r>
          </w:p>
        </w:tc>
        <w:tc>
          <w:tcPr>
            <w:tcW w:w="125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7E72FB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Ref</w:t>
            </w:r>
          </w:p>
        </w:tc>
      </w:tr>
      <w:tr w:rsidR="00413CB4" w14:paraId="4322BB2F" w14:textId="77777777">
        <w:trPr>
          <w:jc w:val="center"/>
        </w:trPr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9F4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199</w:t>
            </w:r>
          </w:p>
        </w:tc>
        <w:tc>
          <w:tcPr>
            <w:tcW w:w="99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F5027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3-methyl-2-(hydroxymethyl)-4H-pyrone-4-one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2918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5CC12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  <w:tr w:rsidR="00413CB4" w14:paraId="148C5B10" w14:textId="77777777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3E29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200</w:t>
            </w:r>
          </w:p>
        </w:tc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8F055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3-amino-2-pyridineethanol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8C42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A96EA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  <w:tr w:rsidR="00413CB4" w14:paraId="53564B1D" w14:textId="77777777">
        <w:trPr>
          <w:jc w:val="center"/>
        </w:trPr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78E364C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201</w:t>
            </w:r>
          </w:p>
        </w:tc>
        <w:tc>
          <w:tcPr>
            <w:tcW w:w="99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5C5F85F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(5'S)-2-0xo-N-phenylpyrrolidine-3-carboxamide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6D62A8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12A6AF8" w14:textId="77777777" w:rsidR="00413CB4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86</w:t>
            </w:r>
          </w:p>
        </w:tc>
      </w:tr>
    </w:tbl>
    <w:p w14:paraId="308C7905" w14:textId="77777777" w:rsidR="00413CB4" w:rsidRDefault="0000000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a: Fresh R. glutinosa; b: Raw R. glutinosa; c: Prepared R. glutinosa root; d: R. glutinosa. Leaves; e: Callus tissue of R. glutinosa; f: Diseased root of R. glutinosa</w:t>
      </w:r>
    </w:p>
    <w:p w14:paraId="180B7FD3" w14:textId="77777777" w:rsidR="00413CB4" w:rsidRDefault="0000000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98D4D0" wp14:editId="0A28EBCF">
            <wp:extent cx="7149465" cy="2031365"/>
            <wp:effectExtent l="0" t="0" r="13335" b="10795"/>
            <wp:docPr id="1455705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0577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6E50" w14:textId="77777777" w:rsidR="00413CB4" w:rsidRDefault="00000000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 xml:space="preserve">8 </w:t>
      </w:r>
      <w:r>
        <w:rPr>
          <w:rFonts w:cs="Times New Roman"/>
          <w:sz w:val="24"/>
          <w:szCs w:val="24"/>
        </w:rPr>
        <w:t xml:space="preserve">Alkaloids and other Classes from </w:t>
      </w:r>
      <w:proofErr w:type="spellStart"/>
      <w:proofErr w:type="gramStart"/>
      <w:r>
        <w:rPr>
          <w:rFonts w:cs="Times New Roman"/>
          <w:sz w:val="24"/>
          <w:szCs w:val="24"/>
        </w:rPr>
        <w:t>R.glutinosa</w:t>
      </w:r>
      <w:proofErr w:type="spellEnd"/>
      <w:proofErr w:type="gramEnd"/>
    </w:p>
    <w:p w14:paraId="3169E4E0" w14:textId="3783DAD9" w:rsidR="00DC64F0" w:rsidRDefault="00DC64F0">
      <w:pPr>
        <w:pStyle w:val="15"/>
        <w:adjustRightInd w:val="0"/>
        <w:snapToGri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86F75FF" wp14:editId="2EB7250F">
            <wp:extent cx="8863330" cy="3998595"/>
            <wp:effectExtent l="0" t="0" r="0" b="1905"/>
            <wp:docPr id="1726272683" name="图片 4" descr="图示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72683" name="图片 4" descr="图示, 信件&#10;&#10;AI 生成的内容可能不正确。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96ED" w14:textId="436F619D" w:rsidR="00DC64F0" w:rsidRPr="00DC64F0" w:rsidRDefault="00DC64F0" w:rsidP="00DC64F0">
      <w:pPr>
        <w:pStyle w:val="15"/>
        <w:adjustRightInd w:val="0"/>
        <w:snapToGrid w:val="0"/>
        <w:spacing w:line="360" w:lineRule="auto"/>
        <w:rPr>
          <w:rFonts w:cs="Times New Roman" w:hint="eastAsia"/>
          <w:sz w:val="24"/>
          <w:szCs w:val="24"/>
        </w:rPr>
      </w:pPr>
      <w:r>
        <w:rPr>
          <w:rFonts w:cs="Times New Roman" w:hint="eastAsia"/>
          <w:b/>
          <w:bCs/>
          <w:sz w:val="24"/>
          <w:szCs w:val="24"/>
        </w:rPr>
        <w:t>Supplementary</w:t>
      </w:r>
      <w:r>
        <w:rPr>
          <w:rFonts w:cs="Times New Roman"/>
          <w:b/>
          <w:bCs/>
          <w:sz w:val="24"/>
          <w:szCs w:val="24"/>
        </w:rPr>
        <w:t xml:space="preserve"> Fig</w:t>
      </w:r>
      <w:r>
        <w:rPr>
          <w:rFonts w:cs="Times New Roman" w:hint="eastAsia"/>
          <w:b/>
          <w:bCs/>
          <w:sz w:val="24"/>
          <w:szCs w:val="24"/>
        </w:rPr>
        <w:t>ure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 w:hint="eastAsia"/>
          <w:b/>
          <w:bCs/>
          <w:sz w:val="24"/>
          <w:szCs w:val="24"/>
        </w:rPr>
        <w:t>9</w:t>
      </w:r>
      <w:r>
        <w:rPr>
          <w:rFonts w:cs="Times New Roman" w:hint="eastAsia"/>
          <w:b/>
          <w:bCs/>
          <w:sz w:val="24"/>
          <w:szCs w:val="24"/>
        </w:rPr>
        <w:t xml:space="preserve"> </w:t>
      </w:r>
      <w:r w:rsidRPr="00DC64F0">
        <w:rPr>
          <w:rFonts w:cs="Times New Roman"/>
          <w:sz w:val="24"/>
          <w:szCs w:val="24"/>
        </w:rPr>
        <w:t xml:space="preserve">Main Components of Baihe </w:t>
      </w:r>
      <w:proofErr w:type="spellStart"/>
      <w:r w:rsidRPr="00DC64F0">
        <w:rPr>
          <w:rFonts w:cs="Times New Roman"/>
          <w:sz w:val="24"/>
          <w:szCs w:val="24"/>
        </w:rPr>
        <w:t>Dihuang</w:t>
      </w:r>
      <w:proofErr w:type="spellEnd"/>
      <w:r w:rsidRPr="00DC64F0">
        <w:rPr>
          <w:rFonts w:cs="Times New Roman"/>
          <w:sz w:val="24"/>
          <w:szCs w:val="24"/>
        </w:rPr>
        <w:t xml:space="preserve"> Decoction</w:t>
      </w:r>
    </w:p>
    <w:sectPr w:rsidR="00DC64F0" w:rsidRPr="00DC64F0">
      <w:pgSz w:w="16838" w:h="11906" w:orient="landscape"/>
      <w:pgMar w:top="1800" w:right="1440" w:bottom="1800" w:left="144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A6806" w14:textId="77777777" w:rsidR="006C16ED" w:rsidRDefault="006C16ED">
      <w:pPr>
        <w:rPr>
          <w:rFonts w:hint="eastAsia"/>
        </w:rPr>
      </w:pPr>
      <w:r>
        <w:separator/>
      </w:r>
    </w:p>
  </w:endnote>
  <w:endnote w:type="continuationSeparator" w:id="0">
    <w:p w14:paraId="591207DC" w14:textId="77777777" w:rsidR="006C16ED" w:rsidRDefault="006C16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42999" w14:textId="77777777" w:rsidR="00413CB4" w:rsidRDefault="00000000">
    <w:pPr>
      <w:pStyle w:val="a5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C6F560" wp14:editId="46C02BA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10899320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D2A09B" w14:textId="77777777" w:rsidR="00413CB4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6F5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4BD2A09B" w14:textId="77777777" w:rsidR="00413CB4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4353C" w14:textId="77777777" w:rsidR="00413CB4" w:rsidRDefault="00000000">
    <w:pPr>
      <w:pStyle w:val="a5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557A652" wp14:editId="1E946CE9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03308994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EEBF2" w14:textId="77777777" w:rsidR="00413CB4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57A6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7B7EEBF2" w14:textId="77777777" w:rsidR="00413CB4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AFF38" w14:textId="77777777" w:rsidR="00413CB4" w:rsidRDefault="00000000">
    <w:pPr>
      <w:pStyle w:val="a5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F22E74F" wp14:editId="3910922C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48973680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47EF8" w14:textId="77777777" w:rsidR="00413CB4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2E7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4BC47EF8" w14:textId="77777777" w:rsidR="00413CB4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AC6B4" w14:textId="77777777" w:rsidR="006C16ED" w:rsidRDefault="006C16ED">
      <w:pPr>
        <w:rPr>
          <w:rFonts w:hint="eastAsia"/>
        </w:rPr>
      </w:pPr>
      <w:r>
        <w:separator/>
      </w:r>
    </w:p>
  </w:footnote>
  <w:footnote w:type="continuationSeparator" w:id="0">
    <w:p w14:paraId="475565A9" w14:textId="77777777" w:rsidR="006C16ED" w:rsidRDefault="006C16ED">
      <w:pPr>
        <w:rPr>
          <w:rFonts w:hint="eastAsia"/>
        </w:rPr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凤娇 张">
    <w15:presenceInfo w15:providerId="Windows Live" w15:userId="5c7725af29f450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F98"/>
    <w:rsid w:val="00044A16"/>
    <w:rsid w:val="00094641"/>
    <w:rsid w:val="000A6A35"/>
    <w:rsid w:val="000E3AA7"/>
    <w:rsid w:val="001B0013"/>
    <w:rsid w:val="002B1BB8"/>
    <w:rsid w:val="003E2059"/>
    <w:rsid w:val="003E401C"/>
    <w:rsid w:val="00413CB4"/>
    <w:rsid w:val="00496D2B"/>
    <w:rsid w:val="004D00F4"/>
    <w:rsid w:val="00526553"/>
    <w:rsid w:val="00594C7D"/>
    <w:rsid w:val="005F458F"/>
    <w:rsid w:val="00606969"/>
    <w:rsid w:val="00663A3D"/>
    <w:rsid w:val="006727A8"/>
    <w:rsid w:val="00692F98"/>
    <w:rsid w:val="006C16ED"/>
    <w:rsid w:val="007A1836"/>
    <w:rsid w:val="00841807"/>
    <w:rsid w:val="009D43D7"/>
    <w:rsid w:val="00AA4F98"/>
    <w:rsid w:val="00AC3EDF"/>
    <w:rsid w:val="00B36DD2"/>
    <w:rsid w:val="00B903F4"/>
    <w:rsid w:val="00BD7541"/>
    <w:rsid w:val="00BF621B"/>
    <w:rsid w:val="00C37D7A"/>
    <w:rsid w:val="00C434FF"/>
    <w:rsid w:val="00D148E8"/>
    <w:rsid w:val="00DC64F0"/>
    <w:rsid w:val="00DE237A"/>
    <w:rsid w:val="00E15D42"/>
    <w:rsid w:val="00EA1553"/>
    <w:rsid w:val="00EC482D"/>
    <w:rsid w:val="00F04016"/>
    <w:rsid w:val="00FB3147"/>
    <w:rsid w:val="00FB6E51"/>
    <w:rsid w:val="63447E22"/>
    <w:rsid w:val="6864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0E60"/>
  <w15:docId w15:val="{9BAA4EA9-EB2C-44BA-81EE-E4BC5081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autoRedefine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qFormat/>
    <w:rPr>
      <w:rFonts w:ascii="Times New Roman" w:hAnsi="Times New Roman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4">
    <w:name w:val="Quote"/>
    <w:basedOn w:val="a"/>
    <w:next w:val="a"/>
    <w:link w:val="af5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5">
    <w:name w:val="引用 字符"/>
    <w:basedOn w:val="a0"/>
    <w:link w:val="af4"/>
    <w:uiPriority w:val="29"/>
    <w:qFormat/>
    <w:rPr>
      <w:i/>
      <w:iCs/>
      <w:color w:val="404040" w:themeColor="text1" w:themeTint="BF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a0"/>
    <w:uiPriority w:val="21"/>
    <w:qFormat/>
    <w:rPr>
      <w:i/>
      <w:iCs/>
      <w:color w:val="2F5496" w:themeColor="accent1" w:themeShade="BF"/>
    </w:rPr>
  </w:style>
  <w:style w:type="paragraph" w:styleId="af7">
    <w:name w:val="Intense Quote"/>
    <w:basedOn w:val="a"/>
    <w:next w:val="a"/>
    <w:link w:val="af8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8">
    <w:name w:val="明显引用 字符"/>
    <w:basedOn w:val="a0"/>
    <w:link w:val="af7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/>
      <w:sz w:val="20"/>
      <w:szCs w:val="21"/>
      <w14:ligatures w14:val="none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  <w:szCs w:val="21"/>
      <w14:ligatures w14:val="none"/>
    </w:rPr>
  </w:style>
  <w:style w:type="table" w:customStyle="1" w:styleId="14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basedOn w:val="a1"/>
    <w:autoRedefine/>
    <w:qFormat/>
    <w:rPr>
      <w:rFonts w:ascii="等线" w:eastAsia="等线" w:hAnsi="等线" w:cs="等线" w:hint="eastAsia"/>
    </w:rPr>
    <w:tblPr>
      <w:tblCellMar>
        <w:left w:w="0" w:type="dxa"/>
        <w:right w:w="0" w:type="dxa"/>
      </w:tblCellMar>
    </w:tblPr>
  </w:style>
  <w:style w:type="paragraph" w:customStyle="1" w:styleId="15">
    <w:name w:val="样式1"/>
    <w:link w:val="16"/>
    <w:qFormat/>
    <w:rPr>
      <w:rFonts w:ascii="Times New Roman" w:eastAsia="等线" w:hAnsi="Times New Roman"/>
      <w:kern w:val="2"/>
      <w:sz w:val="15"/>
      <w:szCs w:val="21"/>
    </w:rPr>
  </w:style>
  <w:style w:type="character" w:customStyle="1" w:styleId="16">
    <w:name w:val="样式1 字符"/>
    <w:basedOn w:val="a0"/>
    <w:link w:val="15"/>
    <w:qFormat/>
    <w:rPr>
      <w:rFonts w:ascii="Times New Roman" w:eastAsia="等线" w:hAnsi="Times New Roman"/>
      <w:sz w:val="15"/>
      <w:szCs w:val="21"/>
      <w14:ligatures w14:val="none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lang w:val="en-US" w:eastAsia="zh-CN"/>
    </w:rPr>
  </w:style>
  <w:style w:type="character" w:customStyle="1" w:styleId="af">
    <w:name w:val="批注主题 字符"/>
    <w:basedOn w:val="a4"/>
    <w:link w:val="ae"/>
    <w:uiPriority w:val="99"/>
    <w:semiHidden/>
    <w:qFormat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image" Target="media/image9.t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2492</Words>
  <Characters>14206</Characters>
  <Application>Microsoft Office Word</Application>
  <DocSecurity>0</DocSecurity>
  <Lines>118</Lines>
  <Paragraphs>33</Paragraphs>
  <ScaleCrop>false</ScaleCrop>
  <Company/>
  <LinksUpToDate>false</LinksUpToDate>
  <CharactersWithSpaces>16665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龙龙 杨</dc:creator>
  <cp:lastModifiedBy>龙龙 杨</cp:lastModifiedBy>
  <cp:revision>2</cp:revision>
  <dcterms:created xsi:type="dcterms:W3CDTF">2026-01-31T03:47:00Z</dcterms:created>
  <dcterms:modified xsi:type="dcterms:W3CDTF">2026-01-31T03:47:00Z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eyJoZGlkIjoiZjVhMmU1MDZmZjZjNzcwZWRkM2MwODQxMTc3NDJiMzUiLCJ1c2VySWQiOiI2NzgwOTcyMjAifQ==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90246FA08AB8465E9E5E2C2E67D2DFE2_13</vt:lpwstr>
  </property>
  <property fmtid="{D5CDD505-2E9C-101B-9397-08002B2CF9AE}" pid="5" name="ClassificationContentMarkingFooterShapeIds">
    <vt:lpwstr>62495770,30555778,41c328c2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2025-12-14T02:11:24Z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4ab7e5c4-4a99-4fa7-ac7b-14250417a670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